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F1" w:rsidRPr="000D52F1" w:rsidRDefault="00D41299" w:rsidP="000D52F1">
      <w:pPr>
        <w:pStyle w:val="Testonormale"/>
        <w:rPr>
          <w:b/>
        </w:rPr>
      </w:pPr>
      <w:r>
        <w:rPr>
          <w:b/>
        </w:rPr>
        <w:t xml:space="preserve">ASSOIMMOBILIARE, 8 </w:t>
      </w:r>
      <w:r w:rsidR="000D52F1" w:rsidRPr="000D52F1">
        <w:rPr>
          <w:b/>
        </w:rPr>
        <w:t xml:space="preserve">GIUGNO  A  MILANO, NELL’ AMBITO  DELL’ EVENTO -  CONVENTION “ RE ITALY” </w:t>
      </w:r>
    </w:p>
    <w:p w:rsidR="000D52F1" w:rsidRDefault="000D52F1" w:rsidP="000D52F1">
      <w:pPr>
        <w:pStyle w:val="Testonormale"/>
      </w:pPr>
    </w:p>
    <w:p w:rsidR="000D52F1" w:rsidRPr="00D41299" w:rsidRDefault="000D52F1" w:rsidP="000D52F1">
      <w:pPr>
        <w:pStyle w:val="Testonormale"/>
        <w:rPr>
          <w:b/>
        </w:rPr>
      </w:pPr>
      <w:r w:rsidRPr="00D41299">
        <w:rPr>
          <w:b/>
        </w:rPr>
        <w:t xml:space="preserve">Conclusioni e presentazione delle misure normative per una politica industriale per il Paese </w:t>
      </w:r>
    </w:p>
    <w:p w:rsidR="000D52F1" w:rsidRDefault="000D52F1" w:rsidP="000D52F1">
      <w:pPr>
        <w:pStyle w:val="Testonormale"/>
      </w:pPr>
    </w:p>
    <w:p w:rsidR="000D52F1" w:rsidRDefault="0068180F" w:rsidP="000D52F1">
      <w:pPr>
        <w:pStyle w:val="Testonormale"/>
      </w:pPr>
      <w:r>
        <w:t xml:space="preserve">a cura di Paolo </w:t>
      </w:r>
      <w:proofErr w:type="spellStart"/>
      <w:r>
        <w:t>Crisafi</w:t>
      </w:r>
      <w:proofErr w:type="spellEnd"/>
      <w:r>
        <w:t xml:space="preserve">, DG </w:t>
      </w:r>
      <w:r w:rsidR="000D52F1">
        <w:t xml:space="preserve">di Assoimmobiliare </w:t>
      </w:r>
    </w:p>
    <w:p w:rsidR="000D52F1" w:rsidRDefault="000D52F1" w:rsidP="000D52F1">
      <w:pPr>
        <w:pStyle w:val="Testonormale"/>
      </w:pPr>
    </w:p>
    <w:p w:rsidR="000D52F1" w:rsidRDefault="000D52F1" w:rsidP="000D52F1">
      <w:pPr>
        <w:pStyle w:val="Testonormale"/>
      </w:pPr>
      <w:r>
        <w:t>Sono emersi vari spunti per andare ad arricchire le proposte di perfezionamento normative sul RE già allo studio dei nostri esperti e di quelli pubblici ; e nel ringraziare tutti gli operatori, associazioni e istituzioni (Ministeri, Parlamento , Istituzioni e Agenzie fiscali, di vigilanza e tecniche nazionali e locali, ecc) è l' ora per perfezionare norme sempre più chiare ed efficaci per i cittadini, gli operatori, gli investitori nazionali e internazionali in materia di:</w:t>
      </w:r>
    </w:p>
    <w:p w:rsidR="000D52F1" w:rsidRDefault="000D52F1" w:rsidP="000D52F1">
      <w:pPr>
        <w:pStyle w:val="Testonormale"/>
      </w:pPr>
      <w:r>
        <w:t>• Riqualificazione del territorio</w:t>
      </w:r>
    </w:p>
    <w:p w:rsidR="000D52F1" w:rsidRDefault="000D52F1" w:rsidP="000D52F1">
      <w:pPr>
        <w:pStyle w:val="Testonormale"/>
      </w:pPr>
      <w:r>
        <w:t xml:space="preserve">• Miglioramento operatività strumenti finanziari immobiliari • Valorizzazione e dismissione immobili pubblici • Misure di stimolo al Settore turistico alberghiero, social </w:t>
      </w:r>
      <w:proofErr w:type="spellStart"/>
      <w:r>
        <w:t>housing</w:t>
      </w:r>
      <w:proofErr w:type="spellEnd"/>
      <w:r>
        <w:t>, impianti sportivi con possibilità di avere tempi e modalità per incentivare chi vuole investire • Semplificazione trasparenza e certezza degli investimenti sia dal punto di vista edilizio urbanistico che dal punto di vista fiscale • Parità di trattamento tra gli operatori nazionali e internazionali, nel rispetto della normativa antiriciclaggio,  con norme rivolte a investitori esteri residenti in paesi che consentono un adeguato scambio di informazioni, e previsioni di applicazione di aliquote convenzionali.</w:t>
      </w:r>
    </w:p>
    <w:p w:rsidR="000D52F1" w:rsidRDefault="000D52F1" w:rsidP="000D52F1">
      <w:pPr>
        <w:pStyle w:val="Testonormale"/>
      </w:pPr>
      <w:r>
        <w:t>Fondamentale il dialogo tra PA nazionali e locali con l'industria immobiliare per attuare "i programmi di valorizzazione e gestione del patrimonio immobiliare coerentemente con lo sviluppo sostenibile e a consumo zero, dove possibile, e</w:t>
      </w:r>
    </w:p>
    <w:p w:rsidR="000D52F1" w:rsidRDefault="000D52F1" w:rsidP="000D52F1">
      <w:pPr>
        <w:pStyle w:val="Testonormale"/>
      </w:pPr>
      <w:r>
        <w:t xml:space="preserve">con mirate misure  interpretative e/o perfezionamenti normativi sempre sulla base di modelli internazionali globali per incentivare gli investimenti, la semplificazione delle procedure e la riduzione dei tempi”. </w:t>
      </w:r>
    </w:p>
    <w:p w:rsidR="000D52F1" w:rsidRDefault="000D52F1" w:rsidP="000D52F1">
      <w:pPr>
        <w:pStyle w:val="Testonormale"/>
      </w:pPr>
    </w:p>
    <w:p w:rsidR="000D52F1" w:rsidRPr="000D52F1" w:rsidRDefault="000D52F1" w:rsidP="000D52F1">
      <w:pPr>
        <w:pStyle w:val="Testonormale"/>
        <w:rPr>
          <w:b/>
        </w:rPr>
      </w:pPr>
      <w:r w:rsidRPr="000D52F1">
        <w:rPr>
          <w:b/>
        </w:rPr>
        <w:t xml:space="preserve">Un ulteriore </w:t>
      </w:r>
      <w:r>
        <w:rPr>
          <w:b/>
        </w:rPr>
        <w:t xml:space="preserve">e approfondito </w:t>
      </w:r>
      <w:r w:rsidRPr="000D52F1">
        <w:rPr>
          <w:b/>
        </w:rPr>
        <w:t xml:space="preserve"> documento tecnico (</w:t>
      </w:r>
      <w:r>
        <w:rPr>
          <w:b/>
        </w:rPr>
        <w:t>“</w:t>
      </w:r>
      <w:r w:rsidRPr="000D52F1">
        <w:rPr>
          <w:b/>
        </w:rPr>
        <w:t xml:space="preserve"> </w:t>
      </w:r>
      <w:proofErr w:type="spellStart"/>
      <w:r w:rsidRPr="000D52F1">
        <w:rPr>
          <w:b/>
        </w:rPr>
        <w:t>working</w:t>
      </w:r>
      <w:proofErr w:type="spellEnd"/>
      <w:r w:rsidRPr="000D52F1">
        <w:rPr>
          <w:b/>
        </w:rPr>
        <w:t xml:space="preserve">  </w:t>
      </w:r>
      <w:proofErr w:type="spellStart"/>
      <w:r w:rsidRPr="000D52F1">
        <w:rPr>
          <w:b/>
        </w:rPr>
        <w:t>paper</w:t>
      </w:r>
      <w:proofErr w:type="spellEnd"/>
      <w:r>
        <w:rPr>
          <w:b/>
        </w:rPr>
        <w:t xml:space="preserve">” </w:t>
      </w:r>
      <w:r w:rsidRPr="000D52F1">
        <w:rPr>
          <w:b/>
        </w:rPr>
        <w:t xml:space="preserve"> su temi strettamente  di fiscalità immobiliare ) è disponibile</w:t>
      </w:r>
      <w:r>
        <w:rPr>
          <w:b/>
        </w:rPr>
        <w:t xml:space="preserve"> </w:t>
      </w:r>
      <w:r w:rsidRPr="000D52F1">
        <w:rPr>
          <w:b/>
        </w:rPr>
        <w:t xml:space="preserve">- per i  colleghi  giornalisti  che  volessero farne  richiesta- presso la sede  di Assoimmobiliare. </w:t>
      </w:r>
    </w:p>
    <w:p w:rsidR="000D52F1" w:rsidRDefault="000D52F1" w:rsidP="000D52F1">
      <w:pPr>
        <w:pStyle w:val="Testonormale"/>
        <w:rPr>
          <w:b/>
        </w:rPr>
      </w:pPr>
      <w:proofErr w:type="spellStart"/>
      <w:r w:rsidRPr="000D52F1">
        <w:rPr>
          <w:b/>
        </w:rPr>
        <w:t>Email</w:t>
      </w:r>
      <w:proofErr w:type="spellEnd"/>
      <w:r w:rsidRPr="000D52F1">
        <w:rPr>
          <w:b/>
        </w:rPr>
        <w:t xml:space="preserve">: direzione@assoimmobiliare.it </w:t>
      </w:r>
    </w:p>
    <w:p w:rsidR="000D52F1" w:rsidRPr="000D52F1" w:rsidRDefault="000D52F1" w:rsidP="000D52F1">
      <w:pPr>
        <w:pStyle w:val="Testonormale"/>
        <w:rPr>
          <w:b/>
        </w:rPr>
      </w:pPr>
      <w:r w:rsidRPr="000D52F1">
        <w:rPr>
          <w:b/>
        </w:rPr>
        <w:t xml:space="preserve">                                 </w:t>
      </w:r>
    </w:p>
    <w:p w:rsidR="00CD1DDA" w:rsidRPr="000D52F1" w:rsidRDefault="00CD1DDA" w:rsidP="000D52F1"/>
    <w:sectPr w:rsidR="00CD1DDA" w:rsidRPr="000D52F1" w:rsidSect="00CD1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D52F1"/>
    <w:rsid w:val="000D52F1"/>
    <w:rsid w:val="002554FF"/>
    <w:rsid w:val="0068180F"/>
    <w:rsid w:val="00CD1DDA"/>
    <w:rsid w:val="00D4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D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D52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D52F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 lunghini</dc:creator>
  <cp:lastModifiedBy>paola g lunghini</cp:lastModifiedBy>
  <cp:revision>3</cp:revision>
  <cp:lastPrinted>2016-06-12T20:57:00Z</cp:lastPrinted>
  <dcterms:created xsi:type="dcterms:W3CDTF">2016-06-12T20:45:00Z</dcterms:created>
  <dcterms:modified xsi:type="dcterms:W3CDTF">2016-06-12T20:58:00Z</dcterms:modified>
</cp:coreProperties>
</file>