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252E69" w:rsidTr="004E48EE">
        <w:tc>
          <w:tcPr>
            <w:tcW w:w="3259" w:type="dxa"/>
          </w:tcPr>
          <w:p w:rsidR="00252E69" w:rsidRDefault="00252E69" w:rsidP="00252E69">
            <w:pPr>
              <w:jc w:val="left"/>
            </w:pPr>
            <w:r>
              <w:rPr>
                <w:noProof/>
                <w:lang w:eastAsia="it-IT"/>
              </w:rPr>
              <w:drawing>
                <wp:inline distT="0" distB="0" distL="0" distR="0">
                  <wp:extent cx="1409700" cy="426720"/>
                  <wp:effectExtent l="0" t="0" r="0" b="0"/>
                  <wp:docPr id="10" name="Immagine 1" descr="CDC_RGB_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RGB_L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252E69" w:rsidRPr="00BB2D80" w:rsidRDefault="00252E69" w:rsidP="00252E69">
            <w:pPr>
              <w:jc w:val="left"/>
              <w:rPr>
                <w:rFonts w:ascii="Times New Roman" w:eastAsia="Times New Roman" w:hAnsi="Times New Roman" w:cs="Times New Roman"/>
                <w:i/>
                <w:sz w:val="18"/>
                <w:szCs w:val="24"/>
                <w:lang w:eastAsia="it-IT"/>
              </w:rPr>
            </w:pPr>
            <w:r w:rsidRPr="00BB2D80">
              <w:rPr>
                <w:rFonts w:ascii="Times New Roman" w:eastAsia="Times New Roman" w:hAnsi="Times New Roman" w:cs="Times New Roman"/>
                <w:i/>
                <w:sz w:val="18"/>
                <w:szCs w:val="24"/>
                <w:lang w:eastAsia="it-IT"/>
              </w:rPr>
              <w:t>Relazioni con i media</w:t>
            </w:r>
          </w:p>
          <w:p w:rsidR="00252E69" w:rsidRPr="00BB2D80" w:rsidRDefault="00252E69" w:rsidP="00252E69">
            <w:pPr>
              <w:jc w:val="left"/>
              <w:rPr>
                <w:rFonts w:ascii="Times New Roman" w:eastAsia="Times New Roman" w:hAnsi="Times New Roman" w:cs="Times New Roman"/>
                <w:sz w:val="24"/>
                <w:szCs w:val="24"/>
                <w:lang w:eastAsia="it-IT"/>
              </w:rPr>
            </w:pPr>
            <w:r w:rsidRPr="00BB2D80">
              <w:rPr>
                <w:rFonts w:ascii="Times New Roman" w:eastAsia="Times New Roman" w:hAnsi="Times New Roman" w:cs="Times New Roman"/>
                <w:i/>
                <w:sz w:val="18"/>
                <w:szCs w:val="24"/>
                <w:lang w:eastAsia="it-IT"/>
              </w:rPr>
              <w:t xml:space="preserve">Tel. 028515.5224/5288 </w:t>
            </w:r>
          </w:p>
          <w:p w:rsidR="00252E69" w:rsidRPr="00252E69" w:rsidRDefault="00252E69" w:rsidP="00252E69"/>
        </w:tc>
        <w:tc>
          <w:tcPr>
            <w:tcW w:w="3259" w:type="dxa"/>
          </w:tcPr>
          <w:p w:rsidR="00252E69" w:rsidRDefault="004E48EE" w:rsidP="00252E69">
            <w:pPr>
              <w:jc w:val="center"/>
            </w:pPr>
            <w:r w:rsidRPr="004E48EE">
              <w:rPr>
                <w:noProof/>
                <w:lang w:eastAsia="it-IT"/>
              </w:rPr>
              <w:drawing>
                <wp:inline distT="0" distB="0" distL="0" distR="0">
                  <wp:extent cx="695220" cy="78105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937" cy="780732"/>
                          </a:xfrm>
                          <a:prstGeom prst="rect">
                            <a:avLst/>
                          </a:prstGeom>
                          <a:noFill/>
                          <a:ln>
                            <a:noFill/>
                          </a:ln>
                        </pic:spPr>
                      </pic:pic>
                    </a:graphicData>
                  </a:graphic>
                </wp:inline>
              </w:drawing>
            </w:r>
          </w:p>
        </w:tc>
        <w:tc>
          <w:tcPr>
            <w:tcW w:w="3260" w:type="dxa"/>
          </w:tcPr>
          <w:p w:rsidR="00252E69" w:rsidRDefault="004E48EE" w:rsidP="00002E23">
            <w:pPr>
              <w:jc w:val="right"/>
            </w:pPr>
            <w:r w:rsidRPr="004E48EE">
              <w:rPr>
                <w:noProof/>
                <w:lang w:eastAsia="it-IT"/>
              </w:rPr>
              <w:drawing>
                <wp:anchor distT="0" distB="0" distL="114300" distR="114300" simplePos="0" relativeHeight="251661312" behindDoc="0" locked="0" layoutInCell="1" allowOverlap="1">
                  <wp:simplePos x="0" y="0"/>
                  <wp:positionH relativeFrom="column">
                    <wp:posOffset>617855</wp:posOffset>
                  </wp:positionH>
                  <wp:positionV relativeFrom="paragraph">
                    <wp:posOffset>-1270</wp:posOffset>
                  </wp:positionV>
                  <wp:extent cx="1371600" cy="847725"/>
                  <wp:effectExtent l="19050" t="0" r="0" b="0"/>
                  <wp:wrapSquare wrapText="bothSides"/>
                  <wp:docPr id="4" name="Immagine 3" descr="CDC_OSMI_payoff_RGB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_OSMI_payoff_RGB_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47725"/>
                          </a:xfrm>
                          <a:prstGeom prst="rect">
                            <a:avLst/>
                          </a:prstGeom>
                          <a:noFill/>
                          <a:ln>
                            <a:noFill/>
                          </a:ln>
                        </pic:spPr>
                      </pic:pic>
                    </a:graphicData>
                  </a:graphic>
                </wp:anchor>
              </w:drawing>
            </w:r>
          </w:p>
        </w:tc>
      </w:tr>
    </w:tbl>
    <w:p w:rsidR="005E610A" w:rsidRDefault="005E610A" w:rsidP="001D1C0D">
      <w:pPr>
        <w:jc w:val="center"/>
        <w:rPr>
          <w:rFonts w:ascii="Times New Roman" w:hAnsi="Times New Roman" w:cs="Times New Roman"/>
          <w:b/>
          <w:sz w:val="36"/>
          <w:szCs w:val="36"/>
        </w:rPr>
      </w:pPr>
    </w:p>
    <w:p w:rsidR="00BB2D80" w:rsidRPr="001D1C0D" w:rsidRDefault="002F54BB" w:rsidP="001D1C0D">
      <w:pPr>
        <w:jc w:val="center"/>
        <w:rPr>
          <w:rFonts w:ascii="Times New Roman" w:hAnsi="Times New Roman" w:cs="Times New Roman"/>
          <w:b/>
          <w:sz w:val="36"/>
          <w:szCs w:val="36"/>
        </w:rPr>
      </w:pPr>
      <w:r w:rsidRPr="001D1C0D">
        <w:rPr>
          <w:rFonts w:ascii="Times New Roman" w:hAnsi="Times New Roman" w:cs="Times New Roman"/>
          <w:b/>
          <w:sz w:val="36"/>
          <w:szCs w:val="36"/>
        </w:rPr>
        <w:t xml:space="preserve">Immobili nel </w:t>
      </w:r>
      <w:r w:rsidR="00023550" w:rsidRPr="00A94073">
        <w:rPr>
          <w:rFonts w:ascii="Times New Roman" w:hAnsi="Times New Roman" w:cs="Times New Roman"/>
          <w:b/>
          <w:sz w:val="36"/>
          <w:szCs w:val="36"/>
        </w:rPr>
        <w:t xml:space="preserve">I semestre </w:t>
      </w:r>
      <w:r w:rsidR="002E4B2A">
        <w:rPr>
          <w:rFonts w:ascii="Times New Roman" w:hAnsi="Times New Roman" w:cs="Times New Roman"/>
          <w:b/>
          <w:sz w:val="36"/>
          <w:szCs w:val="36"/>
        </w:rPr>
        <w:t>2013</w:t>
      </w:r>
    </w:p>
    <w:p w:rsidR="008F206E" w:rsidRDefault="001D1C0D" w:rsidP="002F54BB">
      <w:pPr>
        <w:jc w:val="center"/>
        <w:rPr>
          <w:rFonts w:ascii="Times New Roman" w:hAnsi="Times New Roman" w:cs="Times New Roman"/>
          <w:b/>
          <w:sz w:val="44"/>
          <w:szCs w:val="44"/>
        </w:rPr>
      </w:pPr>
      <w:r>
        <w:rPr>
          <w:rFonts w:ascii="Times New Roman" w:hAnsi="Times New Roman" w:cs="Times New Roman"/>
          <w:b/>
          <w:sz w:val="44"/>
          <w:szCs w:val="44"/>
        </w:rPr>
        <w:t xml:space="preserve">CASA, </w:t>
      </w:r>
      <w:r w:rsidR="00436A8C">
        <w:rPr>
          <w:rFonts w:ascii="Times New Roman" w:hAnsi="Times New Roman" w:cs="Times New Roman"/>
          <w:b/>
          <w:sz w:val="44"/>
          <w:szCs w:val="44"/>
        </w:rPr>
        <w:t>PREZZI ANCORA IN CALO:</w:t>
      </w:r>
    </w:p>
    <w:p w:rsidR="009A4E0D" w:rsidRDefault="00DB2389" w:rsidP="002F54BB">
      <w:pPr>
        <w:jc w:val="center"/>
        <w:rPr>
          <w:rFonts w:ascii="Times New Roman" w:hAnsi="Times New Roman" w:cs="Times New Roman"/>
          <w:b/>
          <w:sz w:val="44"/>
          <w:szCs w:val="44"/>
        </w:rPr>
      </w:pPr>
      <w:r>
        <w:rPr>
          <w:rFonts w:ascii="Times New Roman" w:hAnsi="Times New Roman" w:cs="Times New Roman"/>
          <w:b/>
          <w:sz w:val="44"/>
          <w:szCs w:val="44"/>
        </w:rPr>
        <w:t>-2</w:t>
      </w:r>
      <w:r w:rsidR="001D1C0D">
        <w:rPr>
          <w:rFonts w:ascii="Times New Roman" w:hAnsi="Times New Roman" w:cs="Times New Roman"/>
          <w:b/>
          <w:sz w:val="44"/>
          <w:szCs w:val="44"/>
        </w:rPr>
        <w:t>,</w:t>
      </w:r>
      <w:r>
        <w:rPr>
          <w:rFonts w:ascii="Times New Roman" w:hAnsi="Times New Roman" w:cs="Times New Roman"/>
          <w:b/>
          <w:sz w:val="44"/>
          <w:szCs w:val="44"/>
        </w:rPr>
        <w:t>9</w:t>
      </w:r>
      <w:r w:rsidR="001D1C0D">
        <w:rPr>
          <w:rFonts w:ascii="Times New Roman" w:hAnsi="Times New Roman" w:cs="Times New Roman"/>
          <w:b/>
          <w:sz w:val="44"/>
          <w:szCs w:val="44"/>
        </w:rPr>
        <w:t xml:space="preserve">% </w:t>
      </w:r>
      <w:r w:rsidR="00436A8C">
        <w:rPr>
          <w:rFonts w:ascii="Times New Roman" w:hAnsi="Times New Roman" w:cs="Times New Roman"/>
          <w:b/>
          <w:sz w:val="44"/>
          <w:szCs w:val="44"/>
        </w:rPr>
        <w:t>PER IL</w:t>
      </w:r>
      <w:r w:rsidR="002766CD">
        <w:rPr>
          <w:rFonts w:ascii="Times New Roman" w:hAnsi="Times New Roman" w:cs="Times New Roman"/>
          <w:b/>
          <w:sz w:val="44"/>
          <w:szCs w:val="44"/>
        </w:rPr>
        <w:t xml:space="preserve"> NUOVO</w:t>
      </w:r>
      <w:r w:rsidR="00DC68D4">
        <w:rPr>
          <w:rFonts w:ascii="Times New Roman" w:hAnsi="Times New Roman" w:cs="Times New Roman"/>
          <w:b/>
          <w:sz w:val="44"/>
          <w:szCs w:val="44"/>
        </w:rPr>
        <w:t xml:space="preserve"> IN CITTA’</w:t>
      </w:r>
      <w:r w:rsidR="005E610A">
        <w:rPr>
          <w:rFonts w:ascii="Times New Roman" w:hAnsi="Times New Roman" w:cs="Times New Roman"/>
          <w:b/>
          <w:sz w:val="44"/>
          <w:szCs w:val="44"/>
        </w:rPr>
        <w:t>;</w:t>
      </w:r>
    </w:p>
    <w:p w:rsidR="001D1C0D" w:rsidRDefault="00436A8C" w:rsidP="002F54BB">
      <w:pPr>
        <w:jc w:val="center"/>
        <w:rPr>
          <w:rFonts w:ascii="Times New Roman" w:hAnsi="Times New Roman" w:cs="Times New Roman"/>
          <w:b/>
          <w:sz w:val="44"/>
          <w:szCs w:val="44"/>
        </w:rPr>
      </w:pPr>
      <w:r>
        <w:rPr>
          <w:rFonts w:ascii="Times New Roman" w:hAnsi="Times New Roman" w:cs="Times New Roman"/>
          <w:b/>
          <w:sz w:val="44"/>
          <w:szCs w:val="44"/>
        </w:rPr>
        <w:t xml:space="preserve">MA </w:t>
      </w:r>
      <w:r w:rsidR="005E610A">
        <w:rPr>
          <w:rFonts w:ascii="Times New Roman" w:hAnsi="Times New Roman" w:cs="Times New Roman"/>
          <w:b/>
          <w:sz w:val="44"/>
          <w:szCs w:val="44"/>
        </w:rPr>
        <w:t xml:space="preserve">RALLENTA LA FLESSIONE </w:t>
      </w:r>
      <w:r>
        <w:rPr>
          <w:rFonts w:ascii="Times New Roman" w:hAnsi="Times New Roman" w:cs="Times New Roman"/>
          <w:b/>
          <w:sz w:val="44"/>
          <w:szCs w:val="44"/>
        </w:rPr>
        <w:t>DELLE COMPRAVENDITE</w:t>
      </w:r>
      <w:r w:rsidR="005E610A">
        <w:rPr>
          <w:rFonts w:ascii="Times New Roman" w:hAnsi="Times New Roman" w:cs="Times New Roman"/>
          <w:b/>
          <w:sz w:val="44"/>
          <w:szCs w:val="44"/>
        </w:rPr>
        <w:t>: MILANO -4,8%</w:t>
      </w:r>
    </w:p>
    <w:p w:rsidR="00AA5E3D" w:rsidRDefault="00D520CC" w:rsidP="002F54BB">
      <w:pPr>
        <w:jc w:val="center"/>
        <w:rPr>
          <w:rFonts w:ascii="Times New Roman" w:hAnsi="Times New Roman" w:cs="Times New Roman"/>
          <w:i/>
          <w:sz w:val="36"/>
          <w:szCs w:val="36"/>
        </w:rPr>
      </w:pPr>
      <w:r>
        <w:rPr>
          <w:rFonts w:ascii="Times New Roman" w:hAnsi="Times New Roman" w:cs="Times New Roman"/>
          <w:i/>
          <w:sz w:val="36"/>
          <w:szCs w:val="36"/>
        </w:rPr>
        <w:t xml:space="preserve">Più accentuato il calo </w:t>
      </w:r>
      <w:r w:rsidR="00AA5E3D">
        <w:rPr>
          <w:rFonts w:ascii="Times New Roman" w:hAnsi="Times New Roman" w:cs="Times New Roman"/>
          <w:i/>
          <w:sz w:val="36"/>
          <w:szCs w:val="36"/>
        </w:rPr>
        <w:t>in provincia, sia sul nuovo che sul</w:t>
      </w:r>
      <w:r w:rsidR="000248B1">
        <w:rPr>
          <w:rFonts w:ascii="Times New Roman" w:hAnsi="Times New Roman" w:cs="Times New Roman"/>
          <w:i/>
          <w:sz w:val="36"/>
          <w:szCs w:val="36"/>
        </w:rPr>
        <w:t>l’</w:t>
      </w:r>
      <w:r>
        <w:rPr>
          <w:rFonts w:ascii="Times New Roman" w:hAnsi="Times New Roman" w:cs="Times New Roman"/>
          <w:i/>
          <w:sz w:val="36"/>
          <w:szCs w:val="36"/>
        </w:rPr>
        <w:t xml:space="preserve">usato </w:t>
      </w:r>
    </w:p>
    <w:p w:rsidR="006A1941" w:rsidRPr="000372BE" w:rsidRDefault="005B6AAD" w:rsidP="002F54BB">
      <w:pPr>
        <w:jc w:val="center"/>
        <w:rPr>
          <w:rFonts w:ascii="Times New Roman" w:hAnsi="Times New Roman" w:cs="Times New Roman"/>
          <w:i/>
          <w:sz w:val="36"/>
          <w:szCs w:val="36"/>
        </w:rPr>
      </w:pPr>
      <w:r w:rsidRPr="000372BE">
        <w:rPr>
          <w:rFonts w:ascii="Times New Roman" w:hAnsi="Times New Roman" w:cs="Times New Roman"/>
          <w:i/>
          <w:sz w:val="36"/>
          <w:szCs w:val="36"/>
        </w:rPr>
        <w:t>In flessione i prezzi degli affitti</w:t>
      </w:r>
      <w:r w:rsidR="004678D9" w:rsidRPr="000372BE">
        <w:rPr>
          <w:rFonts w:ascii="Times New Roman" w:hAnsi="Times New Roman" w:cs="Times New Roman"/>
          <w:i/>
          <w:sz w:val="36"/>
          <w:szCs w:val="36"/>
        </w:rPr>
        <w:t xml:space="preserve"> in città: -</w:t>
      </w:r>
      <w:r w:rsidR="00DB2389">
        <w:rPr>
          <w:rFonts w:ascii="Times New Roman" w:hAnsi="Times New Roman" w:cs="Times New Roman"/>
          <w:i/>
          <w:sz w:val="36"/>
          <w:szCs w:val="36"/>
        </w:rPr>
        <w:t>6</w:t>
      </w:r>
      <w:r w:rsidR="006A1941" w:rsidRPr="000372BE">
        <w:rPr>
          <w:rFonts w:ascii="Times New Roman" w:hAnsi="Times New Roman" w:cs="Times New Roman"/>
          <w:i/>
          <w:sz w:val="36"/>
          <w:szCs w:val="36"/>
        </w:rPr>
        <w:t>,</w:t>
      </w:r>
      <w:r w:rsidR="00DB2389">
        <w:rPr>
          <w:rFonts w:ascii="Times New Roman" w:hAnsi="Times New Roman" w:cs="Times New Roman"/>
          <w:i/>
          <w:sz w:val="36"/>
          <w:szCs w:val="36"/>
        </w:rPr>
        <w:t>8</w:t>
      </w:r>
      <w:r w:rsidR="006A1941" w:rsidRPr="000372BE">
        <w:rPr>
          <w:rFonts w:ascii="Times New Roman" w:hAnsi="Times New Roman" w:cs="Times New Roman"/>
          <w:i/>
          <w:sz w:val="36"/>
          <w:szCs w:val="36"/>
        </w:rPr>
        <w:t>%</w:t>
      </w:r>
    </w:p>
    <w:p w:rsidR="000372BE" w:rsidRDefault="00DB2389" w:rsidP="002F54BB">
      <w:pPr>
        <w:jc w:val="center"/>
        <w:rPr>
          <w:rFonts w:ascii="Times New Roman" w:hAnsi="Times New Roman" w:cs="Times New Roman"/>
          <w:i/>
          <w:sz w:val="36"/>
          <w:szCs w:val="36"/>
        </w:rPr>
      </w:pPr>
      <w:r>
        <w:rPr>
          <w:rFonts w:ascii="Times New Roman" w:hAnsi="Times New Roman" w:cs="Times New Roman"/>
          <w:i/>
          <w:sz w:val="36"/>
          <w:szCs w:val="36"/>
        </w:rPr>
        <w:t>Missori,</w:t>
      </w:r>
      <w:r w:rsidR="002376EF">
        <w:rPr>
          <w:rFonts w:ascii="Times New Roman" w:hAnsi="Times New Roman" w:cs="Times New Roman"/>
          <w:i/>
          <w:sz w:val="36"/>
          <w:szCs w:val="36"/>
        </w:rPr>
        <w:t xml:space="preserve"> Augusto, Repubblica, </w:t>
      </w:r>
      <w:r w:rsidR="002376EF" w:rsidRPr="000372BE">
        <w:rPr>
          <w:rFonts w:ascii="Times New Roman" w:hAnsi="Times New Roman" w:cs="Times New Roman"/>
          <w:i/>
          <w:sz w:val="36"/>
          <w:szCs w:val="36"/>
        </w:rPr>
        <w:t>Tribunale, c</w:t>
      </w:r>
      <w:r w:rsidR="002376EF">
        <w:rPr>
          <w:rFonts w:ascii="Times New Roman" w:hAnsi="Times New Roman" w:cs="Times New Roman"/>
          <w:i/>
          <w:sz w:val="36"/>
          <w:szCs w:val="36"/>
        </w:rPr>
        <w:t xml:space="preserve">. </w:t>
      </w:r>
      <w:r w:rsidR="002376EF" w:rsidRPr="000372BE">
        <w:rPr>
          <w:rFonts w:ascii="Times New Roman" w:hAnsi="Times New Roman" w:cs="Times New Roman"/>
          <w:i/>
          <w:sz w:val="36"/>
          <w:szCs w:val="36"/>
        </w:rPr>
        <w:t>Venezia</w:t>
      </w:r>
      <w:r w:rsidR="000372BE">
        <w:rPr>
          <w:rFonts w:ascii="Times New Roman" w:hAnsi="Times New Roman" w:cs="Times New Roman"/>
          <w:i/>
          <w:sz w:val="36"/>
          <w:szCs w:val="36"/>
        </w:rPr>
        <w:t>:</w:t>
      </w:r>
      <w:r w:rsidR="000372BE" w:rsidRPr="000372BE">
        <w:rPr>
          <w:rFonts w:ascii="Times New Roman" w:hAnsi="Times New Roman" w:cs="Times New Roman"/>
          <w:i/>
          <w:sz w:val="36"/>
          <w:szCs w:val="36"/>
        </w:rPr>
        <w:t xml:space="preserve"> prezzi di 5 anni fa</w:t>
      </w:r>
    </w:p>
    <w:p w:rsidR="000372BE" w:rsidRPr="000372BE" w:rsidRDefault="00DB2389" w:rsidP="002F54BB">
      <w:pPr>
        <w:jc w:val="center"/>
        <w:rPr>
          <w:rFonts w:ascii="Times New Roman" w:hAnsi="Times New Roman" w:cs="Times New Roman"/>
          <w:i/>
          <w:sz w:val="36"/>
          <w:szCs w:val="36"/>
        </w:rPr>
      </w:pPr>
      <w:r>
        <w:rPr>
          <w:rFonts w:ascii="Times New Roman" w:hAnsi="Times New Roman" w:cs="Times New Roman"/>
          <w:i/>
          <w:sz w:val="36"/>
          <w:szCs w:val="36"/>
        </w:rPr>
        <w:t xml:space="preserve">In forte calo </w:t>
      </w:r>
      <w:r w:rsidR="000260A2">
        <w:rPr>
          <w:rFonts w:ascii="Times New Roman" w:hAnsi="Times New Roman" w:cs="Times New Roman"/>
          <w:i/>
          <w:sz w:val="36"/>
          <w:szCs w:val="36"/>
        </w:rPr>
        <w:t>diverse zone periferiche</w:t>
      </w:r>
      <w:r>
        <w:rPr>
          <w:rFonts w:ascii="Times New Roman" w:hAnsi="Times New Roman" w:cs="Times New Roman"/>
          <w:i/>
          <w:sz w:val="36"/>
          <w:szCs w:val="36"/>
        </w:rPr>
        <w:t xml:space="preserve"> </w:t>
      </w:r>
    </w:p>
    <w:p w:rsidR="006A1941" w:rsidRPr="000372BE" w:rsidRDefault="006A1941" w:rsidP="005459A4">
      <w:pPr>
        <w:rPr>
          <w:rFonts w:ascii="Times New Roman" w:hAnsi="Times New Roman" w:cs="Times New Roman"/>
          <w:i/>
          <w:sz w:val="10"/>
          <w:szCs w:val="10"/>
        </w:rPr>
      </w:pPr>
    </w:p>
    <w:p w:rsidR="000372BE" w:rsidRDefault="005459A4" w:rsidP="00EC313D">
      <w:pPr>
        <w:rPr>
          <w:rFonts w:ascii="Times New Roman" w:hAnsi="Times New Roman" w:cs="Times New Roman"/>
          <w:sz w:val="23"/>
          <w:szCs w:val="23"/>
        </w:rPr>
      </w:pPr>
      <w:r w:rsidRPr="000372BE">
        <w:rPr>
          <w:rFonts w:ascii="Times New Roman" w:hAnsi="Times New Roman" w:cs="Times New Roman"/>
          <w:i/>
          <w:sz w:val="23"/>
          <w:szCs w:val="23"/>
        </w:rPr>
        <w:t>Milano</w:t>
      </w:r>
      <w:r w:rsidRPr="008F65EA">
        <w:rPr>
          <w:rFonts w:ascii="Times New Roman" w:hAnsi="Times New Roman" w:cs="Times New Roman"/>
          <w:i/>
          <w:sz w:val="23"/>
          <w:szCs w:val="23"/>
        </w:rPr>
        <w:t xml:space="preserve">, </w:t>
      </w:r>
      <w:r w:rsidR="00D0188A" w:rsidRPr="008F65EA">
        <w:rPr>
          <w:rFonts w:ascii="Times New Roman" w:hAnsi="Times New Roman" w:cs="Times New Roman"/>
          <w:i/>
          <w:sz w:val="23"/>
          <w:szCs w:val="23"/>
        </w:rPr>
        <w:t>16</w:t>
      </w:r>
      <w:r w:rsidRPr="008F65EA">
        <w:rPr>
          <w:rFonts w:ascii="Times New Roman" w:hAnsi="Times New Roman" w:cs="Times New Roman"/>
          <w:i/>
          <w:sz w:val="23"/>
          <w:szCs w:val="23"/>
        </w:rPr>
        <w:t xml:space="preserve"> </w:t>
      </w:r>
      <w:r w:rsidR="00D0188A" w:rsidRPr="008F65EA">
        <w:rPr>
          <w:rFonts w:ascii="Times New Roman" w:hAnsi="Times New Roman" w:cs="Times New Roman"/>
          <w:i/>
          <w:sz w:val="23"/>
          <w:szCs w:val="23"/>
        </w:rPr>
        <w:t>luglio</w:t>
      </w:r>
      <w:r w:rsidRPr="008F65EA">
        <w:rPr>
          <w:rFonts w:ascii="Times New Roman" w:hAnsi="Times New Roman" w:cs="Times New Roman"/>
          <w:i/>
          <w:sz w:val="23"/>
          <w:szCs w:val="23"/>
        </w:rPr>
        <w:t xml:space="preserve"> 2013. </w:t>
      </w:r>
      <w:r w:rsidRPr="008F65EA">
        <w:rPr>
          <w:rFonts w:ascii="Times New Roman" w:hAnsi="Times New Roman" w:cs="Times New Roman"/>
          <w:sz w:val="23"/>
          <w:szCs w:val="23"/>
        </w:rPr>
        <w:t xml:space="preserve">La crisi rallenta </w:t>
      </w:r>
      <w:r w:rsidR="00753A1B" w:rsidRPr="008F65EA">
        <w:rPr>
          <w:rFonts w:ascii="Times New Roman" w:hAnsi="Times New Roman" w:cs="Times New Roman"/>
          <w:sz w:val="23"/>
          <w:szCs w:val="23"/>
        </w:rPr>
        <w:t xml:space="preserve">ancora </w:t>
      </w:r>
      <w:r w:rsidRPr="008F65EA">
        <w:rPr>
          <w:rFonts w:ascii="Times New Roman" w:hAnsi="Times New Roman" w:cs="Times New Roman"/>
          <w:sz w:val="23"/>
          <w:szCs w:val="23"/>
        </w:rPr>
        <w:t>il mercato milanese dell</w:t>
      </w:r>
      <w:r w:rsidR="00023550" w:rsidRPr="008F65EA">
        <w:rPr>
          <w:rFonts w:ascii="Times New Roman" w:hAnsi="Times New Roman" w:cs="Times New Roman"/>
          <w:sz w:val="23"/>
          <w:szCs w:val="23"/>
        </w:rPr>
        <w:t>a</w:t>
      </w:r>
      <w:r w:rsidRPr="008F65EA">
        <w:rPr>
          <w:rFonts w:ascii="Times New Roman" w:hAnsi="Times New Roman" w:cs="Times New Roman"/>
          <w:sz w:val="23"/>
          <w:szCs w:val="23"/>
        </w:rPr>
        <w:t xml:space="preserve"> cas</w:t>
      </w:r>
      <w:r w:rsidR="00023550" w:rsidRPr="008F65EA">
        <w:rPr>
          <w:rFonts w:ascii="Times New Roman" w:hAnsi="Times New Roman" w:cs="Times New Roman"/>
          <w:sz w:val="23"/>
          <w:szCs w:val="23"/>
        </w:rPr>
        <w:t>a</w:t>
      </w:r>
      <w:r w:rsidRPr="008F65EA">
        <w:rPr>
          <w:rFonts w:ascii="Times New Roman" w:hAnsi="Times New Roman" w:cs="Times New Roman"/>
          <w:sz w:val="23"/>
          <w:szCs w:val="23"/>
        </w:rPr>
        <w:t xml:space="preserve">: nel </w:t>
      </w:r>
      <w:r w:rsidR="00D0188A" w:rsidRPr="008F65EA">
        <w:rPr>
          <w:rFonts w:ascii="Times New Roman" w:hAnsi="Times New Roman" w:cs="Times New Roman"/>
          <w:sz w:val="23"/>
          <w:szCs w:val="23"/>
        </w:rPr>
        <w:t>primo</w:t>
      </w:r>
      <w:r w:rsidRPr="008F65EA">
        <w:rPr>
          <w:rFonts w:ascii="Times New Roman" w:hAnsi="Times New Roman" w:cs="Times New Roman"/>
          <w:sz w:val="23"/>
          <w:szCs w:val="23"/>
        </w:rPr>
        <w:t xml:space="preserve"> semestre del 201</w:t>
      </w:r>
      <w:r w:rsidR="00D0188A" w:rsidRPr="008F65EA">
        <w:rPr>
          <w:rFonts w:ascii="Times New Roman" w:hAnsi="Times New Roman" w:cs="Times New Roman"/>
          <w:sz w:val="23"/>
          <w:szCs w:val="23"/>
        </w:rPr>
        <w:t>3</w:t>
      </w:r>
      <w:r w:rsidRPr="008F65EA">
        <w:rPr>
          <w:rFonts w:ascii="Times New Roman" w:hAnsi="Times New Roman" w:cs="Times New Roman"/>
          <w:sz w:val="23"/>
          <w:szCs w:val="23"/>
        </w:rPr>
        <w:t xml:space="preserve"> in città si registra</w:t>
      </w:r>
      <w:r w:rsidR="00300095">
        <w:rPr>
          <w:rFonts w:ascii="Times New Roman" w:hAnsi="Times New Roman" w:cs="Times New Roman"/>
          <w:sz w:val="23"/>
          <w:szCs w:val="23"/>
        </w:rPr>
        <w:t>,</w:t>
      </w:r>
      <w:r w:rsidRPr="008F65EA">
        <w:rPr>
          <w:rFonts w:ascii="Times New Roman" w:hAnsi="Times New Roman" w:cs="Times New Roman"/>
          <w:sz w:val="23"/>
          <w:szCs w:val="23"/>
        </w:rPr>
        <w:t xml:space="preserve"> </w:t>
      </w:r>
      <w:r w:rsidR="00300095" w:rsidRPr="008F65EA">
        <w:rPr>
          <w:rFonts w:ascii="Times New Roman" w:hAnsi="Times New Roman" w:cs="Times New Roman"/>
          <w:sz w:val="23"/>
          <w:szCs w:val="23"/>
        </w:rPr>
        <w:t>rispetto al</w:t>
      </w:r>
      <w:r w:rsidR="00300095">
        <w:rPr>
          <w:rFonts w:ascii="Times New Roman" w:hAnsi="Times New Roman" w:cs="Times New Roman"/>
          <w:sz w:val="23"/>
          <w:szCs w:val="23"/>
        </w:rPr>
        <w:t xml:space="preserve">l’anno precedente, </w:t>
      </w:r>
      <w:r w:rsidRPr="008F65EA">
        <w:rPr>
          <w:rFonts w:ascii="Times New Roman" w:hAnsi="Times New Roman" w:cs="Times New Roman"/>
          <w:sz w:val="23"/>
          <w:szCs w:val="23"/>
        </w:rPr>
        <w:t>una f</w:t>
      </w:r>
      <w:r w:rsidR="00FF05FF">
        <w:rPr>
          <w:rFonts w:ascii="Times New Roman" w:hAnsi="Times New Roman" w:cs="Times New Roman"/>
          <w:sz w:val="23"/>
          <w:szCs w:val="23"/>
        </w:rPr>
        <w:t>lessione media dei prezzi del -2,9</w:t>
      </w:r>
      <w:r w:rsidRPr="008F65EA">
        <w:rPr>
          <w:rFonts w:ascii="Times New Roman" w:hAnsi="Times New Roman" w:cs="Times New Roman"/>
          <w:sz w:val="23"/>
          <w:szCs w:val="23"/>
        </w:rPr>
        <w:t xml:space="preserve">% </w:t>
      </w:r>
      <w:r w:rsidR="00300095">
        <w:rPr>
          <w:rFonts w:ascii="Times New Roman" w:hAnsi="Times New Roman" w:cs="Times New Roman"/>
          <w:sz w:val="23"/>
          <w:szCs w:val="23"/>
        </w:rPr>
        <w:t xml:space="preserve">per </w:t>
      </w:r>
      <w:r w:rsidRPr="008F65EA">
        <w:rPr>
          <w:rFonts w:ascii="Times New Roman" w:hAnsi="Times New Roman" w:cs="Times New Roman"/>
          <w:sz w:val="23"/>
          <w:szCs w:val="23"/>
        </w:rPr>
        <w:t xml:space="preserve">gli immobili residenziali nuovi, di classe energetica A-B-C </w:t>
      </w:r>
      <w:r w:rsidR="00FF05FF">
        <w:rPr>
          <w:rFonts w:ascii="Times New Roman" w:hAnsi="Times New Roman" w:cs="Times New Roman"/>
          <w:sz w:val="23"/>
          <w:szCs w:val="23"/>
        </w:rPr>
        <w:t>(</w:t>
      </w:r>
      <w:r w:rsidRPr="008F65EA">
        <w:rPr>
          <w:rFonts w:ascii="Times New Roman" w:hAnsi="Times New Roman" w:cs="Times New Roman"/>
          <w:sz w:val="23"/>
          <w:szCs w:val="23"/>
        </w:rPr>
        <w:t xml:space="preserve">che arriva </w:t>
      </w:r>
      <w:r w:rsidR="00F45F97" w:rsidRPr="008F65EA">
        <w:rPr>
          <w:rFonts w:ascii="Times New Roman" w:hAnsi="Times New Roman" w:cs="Times New Roman"/>
          <w:sz w:val="23"/>
          <w:szCs w:val="23"/>
        </w:rPr>
        <w:t xml:space="preserve">fino </w:t>
      </w:r>
      <w:r w:rsidRPr="008F65EA">
        <w:rPr>
          <w:rFonts w:ascii="Times New Roman" w:hAnsi="Times New Roman" w:cs="Times New Roman"/>
          <w:sz w:val="23"/>
          <w:szCs w:val="23"/>
        </w:rPr>
        <w:t xml:space="preserve">al </w:t>
      </w:r>
      <w:r w:rsidR="00F45F97" w:rsidRPr="008F65EA">
        <w:rPr>
          <w:rFonts w:ascii="Times New Roman" w:hAnsi="Times New Roman" w:cs="Times New Roman"/>
          <w:sz w:val="23"/>
          <w:szCs w:val="23"/>
        </w:rPr>
        <w:t>-</w:t>
      </w:r>
      <w:r w:rsidR="00FF05FF">
        <w:rPr>
          <w:rFonts w:ascii="Times New Roman" w:hAnsi="Times New Roman" w:cs="Times New Roman"/>
          <w:sz w:val="23"/>
          <w:szCs w:val="23"/>
        </w:rPr>
        <w:t>4</w:t>
      </w:r>
      <w:r w:rsidR="00023550" w:rsidRPr="008F65EA">
        <w:rPr>
          <w:rFonts w:ascii="Times New Roman" w:hAnsi="Times New Roman" w:cs="Times New Roman"/>
          <w:sz w:val="23"/>
          <w:szCs w:val="23"/>
        </w:rPr>
        <w:t>,</w:t>
      </w:r>
      <w:r w:rsidR="00FF05FF">
        <w:rPr>
          <w:rFonts w:ascii="Times New Roman" w:hAnsi="Times New Roman" w:cs="Times New Roman"/>
          <w:sz w:val="23"/>
          <w:szCs w:val="23"/>
        </w:rPr>
        <w:t>2</w:t>
      </w:r>
      <w:r w:rsidR="002B3E8B" w:rsidRPr="008F65EA">
        <w:rPr>
          <w:rFonts w:ascii="Times New Roman" w:hAnsi="Times New Roman" w:cs="Times New Roman"/>
          <w:sz w:val="23"/>
          <w:szCs w:val="23"/>
        </w:rPr>
        <w:t>% in provincia</w:t>
      </w:r>
      <w:r w:rsidR="00F45F97" w:rsidRPr="008F65EA">
        <w:rPr>
          <w:rFonts w:ascii="Times New Roman" w:hAnsi="Times New Roman" w:cs="Times New Roman"/>
          <w:sz w:val="23"/>
          <w:szCs w:val="23"/>
        </w:rPr>
        <w:t>, zone centrali)</w:t>
      </w:r>
      <w:r w:rsidR="00300095">
        <w:rPr>
          <w:rFonts w:ascii="Times New Roman" w:hAnsi="Times New Roman" w:cs="Times New Roman"/>
          <w:sz w:val="23"/>
          <w:szCs w:val="23"/>
        </w:rPr>
        <w:t xml:space="preserve">, del -3,0 per gli appartamenti recenti, ristrutturati, d’epoca e di pregio e del -3,7% per gli appartamenti vecchi o da ristrutturare. </w:t>
      </w:r>
      <w:r w:rsidR="00CB59EB" w:rsidRPr="008F65EA">
        <w:rPr>
          <w:rFonts w:ascii="Times New Roman" w:hAnsi="Times New Roman" w:cs="Times New Roman"/>
          <w:sz w:val="23"/>
          <w:szCs w:val="23"/>
        </w:rPr>
        <w:t xml:space="preserve">Un trend che </w:t>
      </w:r>
      <w:r w:rsidR="00D20D41" w:rsidRPr="008F65EA">
        <w:rPr>
          <w:rFonts w:ascii="Times New Roman" w:hAnsi="Times New Roman" w:cs="Times New Roman"/>
          <w:sz w:val="23"/>
          <w:szCs w:val="23"/>
        </w:rPr>
        <w:t xml:space="preserve">in città </w:t>
      </w:r>
      <w:r w:rsidR="00CB59EB" w:rsidRPr="008F65EA">
        <w:rPr>
          <w:rFonts w:ascii="Times New Roman" w:hAnsi="Times New Roman" w:cs="Times New Roman"/>
          <w:sz w:val="23"/>
          <w:szCs w:val="23"/>
        </w:rPr>
        <w:t xml:space="preserve">vale per il residenziale ma anche per i </w:t>
      </w:r>
      <w:r w:rsidR="00D20D41" w:rsidRPr="008F65EA">
        <w:rPr>
          <w:rFonts w:ascii="Times New Roman" w:hAnsi="Times New Roman" w:cs="Times New Roman"/>
          <w:sz w:val="23"/>
          <w:szCs w:val="23"/>
        </w:rPr>
        <w:t>negozi (-</w:t>
      </w:r>
      <w:r w:rsidR="00FF05FF">
        <w:rPr>
          <w:rFonts w:ascii="Times New Roman" w:hAnsi="Times New Roman" w:cs="Times New Roman"/>
          <w:sz w:val="23"/>
          <w:szCs w:val="23"/>
        </w:rPr>
        <w:t>3</w:t>
      </w:r>
      <w:r w:rsidR="00D20D41" w:rsidRPr="008F65EA">
        <w:rPr>
          <w:rFonts w:ascii="Times New Roman" w:hAnsi="Times New Roman" w:cs="Times New Roman"/>
          <w:sz w:val="23"/>
          <w:szCs w:val="23"/>
        </w:rPr>
        <w:t>,</w:t>
      </w:r>
      <w:r w:rsidR="00FF05FF">
        <w:rPr>
          <w:rFonts w:ascii="Times New Roman" w:hAnsi="Times New Roman" w:cs="Times New Roman"/>
          <w:sz w:val="23"/>
          <w:szCs w:val="23"/>
        </w:rPr>
        <w:t>5</w:t>
      </w:r>
      <w:r w:rsidR="00D20D41" w:rsidRPr="008F65EA">
        <w:rPr>
          <w:rFonts w:ascii="Times New Roman" w:hAnsi="Times New Roman" w:cs="Times New Roman"/>
          <w:sz w:val="23"/>
          <w:szCs w:val="23"/>
        </w:rPr>
        <w:t xml:space="preserve">%), per i </w:t>
      </w:r>
      <w:r w:rsidR="00CB59EB" w:rsidRPr="008F65EA">
        <w:rPr>
          <w:rFonts w:ascii="Times New Roman" w:hAnsi="Times New Roman" w:cs="Times New Roman"/>
          <w:sz w:val="23"/>
          <w:szCs w:val="23"/>
        </w:rPr>
        <w:t>box (-</w:t>
      </w:r>
      <w:r w:rsidR="00FF05FF">
        <w:rPr>
          <w:rFonts w:ascii="Times New Roman" w:hAnsi="Times New Roman" w:cs="Times New Roman"/>
          <w:sz w:val="23"/>
          <w:szCs w:val="23"/>
        </w:rPr>
        <w:t>4</w:t>
      </w:r>
      <w:r w:rsidR="00CB59EB" w:rsidRPr="008F65EA">
        <w:rPr>
          <w:rFonts w:ascii="Times New Roman" w:hAnsi="Times New Roman" w:cs="Times New Roman"/>
          <w:sz w:val="23"/>
          <w:szCs w:val="23"/>
        </w:rPr>
        <w:t>,</w:t>
      </w:r>
      <w:r w:rsidR="00FF05FF">
        <w:rPr>
          <w:rFonts w:ascii="Times New Roman" w:hAnsi="Times New Roman" w:cs="Times New Roman"/>
          <w:sz w:val="23"/>
          <w:szCs w:val="23"/>
        </w:rPr>
        <w:t>6</w:t>
      </w:r>
      <w:r w:rsidR="00CB59EB" w:rsidRPr="008F65EA">
        <w:rPr>
          <w:rFonts w:ascii="Times New Roman" w:hAnsi="Times New Roman" w:cs="Times New Roman"/>
          <w:sz w:val="23"/>
          <w:szCs w:val="23"/>
        </w:rPr>
        <w:t>%)</w:t>
      </w:r>
      <w:r w:rsidR="00D20D41" w:rsidRPr="008F65EA">
        <w:rPr>
          <w:rFonts w:ascii="Times New Roman" w:hAnsi="Times New Roman" w:cs="Times New Roman"/>
          <w:sz w:val="23"/>
          <w:szCs w:val="23"/>
        </w:rPr>
        <w:t xml:space="preserve"> e</w:t>
      </w:r>
      <w:r w:rsidR="00CB59EB" w:rsidRPr="008F65EA">
        <w:rPr>
          <w:rFonts w:ascii="Times New Roman" w:hAnsi="Times New Roman" w:cs="Times New Roman"/>
          <w:sz w:val="23"/>
          <w:szCs w:val="23"/>
        </w:rPr>
        <w:t xml:space="preserve"> per gli uffici (-</w:t>
      </w:r>
      <w:r w:rsidR="00FF05FF">
        <w:rPr>
          <w:rFonts w:ascii="Times New Roman" w:hAnsi="Times New Roman" w:cs="Times New Roman"/>
          <w:sz w:val="23"/>
          <w:szCs w:val="23"/>
        </w:rPr>
        <w:t>4</w:t>
      </w:r>
      <w:r w:rsidR="00CB59EB" w:rsidRPr="008F65EA">
        <w:rPr>
          <w:rFonts w:ascii="Times New Roman" w:hAnsi="Times New Roman" w:cs="Times New Roman"/>
          <w:sz w:val="23"/>
          <w:szCs w:val="23"/>
        </w:rPr>
        <w:t>%)</w:t>
      </w:r>
      <w:r w:rsidR="00D20D41" w:rsidRPr="008F65EA">
        <w:rPr>
          <w:rFonts w:ascii="Times New Roman" w:hAnsi="Times New Roman" w:cs="Times New Roman"/>
          <w:sz w:val="23"/>
          <w:szCs w:val="23"/>
        </w:rPr>
        <w:t xml:space="preserve">, </w:t>
      </w:r>
      <w:r w:rsidR="0033154D">
        <w:rPr>
          <w:rFonts w:ascii="Times New Roman" w:hAnsi="Times New Roman" w:cs="Times New Roman"/>
          <w:sz w:val="23"/>
          <w:szCs w:val="23"/>
        </w:rPr>
        <w:t>compresi</w:t>
      </w:r>
      <w:r w:rsidR="00D20D41" w:rsidRPr="008F65EA">
        <w:rPr>
          <w:rFonts w:ascii="Times New Roman" w:hAnsi="Times New Roman" w:cs="Times New Roman"/>
          <w:sz w:val="23"/>
          <w:szCs w:val="23"/>
        </w:rPr>
        <w:t xml:space="preserve"> quelli direzionali (-</w:t>
      </w:r>
      <w:r w:rsidR="00FF05FF">
        <w:rPr>
          <w:rFonts w:ascii="Times New Roman" w:hAnsi="Times New Roman" w:cs="Times New Roman"/>
          <w:sz w:val="23"/>
          <w:szCs w:val="23"/>
        </w:rPr>
        <w:t>3,8</w:t>
      </w:r>
      <w:r w:rsidR="00D20D41" w:rsidRPr="008F65EA">
        <w:rPr>
          <w:rFonts w:ascii="Times New Roman" w:hAnsi="Times New Roman" w:cs="Times New Roman"/>
          <w:sz w:val="23"/>
          <w:szCs w:val="23"/>
        </w:rPr>
        <w:t>%).</w:t>
      </w:r>
      <w:r w:rsidR="00CB59EB" w:rsidRPr="008F65EA">
        <w:rPr>
          <w:rFonts w:ascii="Times New Roman" w:hAnsi="Times New Roman" w:cs="Times New Roman"/>
          <w:sz w:val="23"/>
          <w:szCs w:val="23"/>
        </w:rPr>
        <w:t xml:space="preserve"> </w:t>
      </w:r>
      <w:r w:rsidR="00A94073" w:rsidRPr="008F65EA">
        <w:rPr>
          <w:rFonts w:ascii="Times New Roman" w:hAnsi="Times New Roman" w:cs="Times New Roman"/>
          <w:sz w:val="23"/>
          <w:szCs w:val="23"/>
        </w:rPr>
        <w:t>Più significative le flessioni dei prezzi del prodotto u</w:t>
      </w:r>
      <w:r w:rsidR="00FF05FF">
        <w:rPr>
          <w:rFonts w:ascii="Times New Roman" w:hAnsi="Times New Roman" w:cs="Times New Roman"/>
          <w:sz w:val="23"/>
          <w:szCs w:val="23"/>
        </w:rPr>
        <w:t>sato</w:t>
      </w:r>
      <w:r w:rsidR="00D520CC" w:rsidRPr="008F65EA">
        <w:rPr>
          <w:rFonts w:ascii="Times New Roman" w:hAnsi="Times New Roman" w:cs="Times New Roman"/>
          <w:sz w:val="23"/>
          <w:szCs w:val="23"/>
        </w:rPr>
        <w:t xml:space="preserve"> in provincia</w:t>
      </w:r>
      <w:r w:rsidR="00FF05FF">
        <w:rPr>
          <w:rFonts w:ascii="Times New Roman" w:hAnsi="Times New Roman" w:cs="Times New Roman"/>
          <w:sz w:val="23"/>
          <w:szCs w:val="23"/>
        </w:rPr>
        <w:t>,</w:t>
      </w:r>
      <w:r w:rsidR="00D520CC" w:rsidRPr="008F65EA">
        <w:rPr>
          <w:rFonts w:ascii="Times New Roman" w:hAnsi="Times New Roman" w:cs="Times New Roman"/>
          <w:sz w:val="23"/>
          <w:szCs w:val="23"/>
        </w:rPr>
        <w:t xml:space="preserve"> dove </w:t>
      </w:r>
      <w:r w:rsidR="00A94073" w:rsidRPr="008F65EA">
        <w:rPr>
          <w:rFonts w:ascii="Times New Roman" w:hAnsi="Times New Roman" w:cs="Times New Roman"/>
          <w:sz w:val="23"/>
          <w:szCs w:val="23"/>
        </w:rPr>
        <w:t xml:space="preserve">rispetto a cinque anni fa </w:t>
      </w:r>
      <w:r w:rsidR="00D520CC" w:rsidRPr="008F65EA">
        <w:rPr>
          <w:rFonts w:ascii="Times New Roman" w:hAnsi="Times New Roman" w:cs="Times New Roman"/>
          <w:sz w:val="23"/>
          <w:szCs w:val="23"/>
        </w:rPr>
        <w:t>le quotazioni</w:t>
      </w:r>
      <w:r w:rsidR="00CC103F" w:rsidRPr="008F65EA">
        <w:rPr>
          <w:rFonts w:ascii="Times New Roman" w:hAnsi="Times New Roman" w:cs="Times New Roman"/>
          <w:sz w:val="23"/>
          <w:szCs w:val="23"/>
        </w:rPr>
        <w:t xml:space="preserve"> </w:t>
      </w:r>
      <w:r w:rsidR="00A94073" w:rsidRPr="008F65EA">
        <w:rPr>
          <w:rFonts w:ascii="Times New Roman" w:hAnsi="Times New Roman" w:cs="Times New Roman"/>
          <w:sz w:val="23"/>
          <w:szCs w:val="23"/>
        </w:rPr>
        <w:t>degli appartamenti recenti, ristrutturati, d’epoca e di pregio</w:t>
      </w:r>
      <w:r w:rsidR="00D520CC" w:rsidRPr="008F65EA">
        <w:rPr>
          <w:rFonts w:ascii="Times New Roman" w:hAnsi="Times New Roman" w:cs="Times New Roman"/>
          <w:sz w:val="23"/>
          <w:szCs w:val="23"/>
        </w:rPr>
        <w:t xml:space="preserve"> c</w:t>
      </w:r>
      <w:r w:rsidR="00F45F97" w:rsidRPr="008F65EA">
        <w:rPr>
          <w:rFonts w:ascii="Times New Roman" w:hAnsi="Times New Roman" w:cs="Times New Roman"/>
          <w:sz w:val="23"/>
          <w:szCs w:val="23"/>
        </w:rPr>
        <w:t>alano mediamente dell’11</w:t>
      </w:r>
      <w:r w:rsidR="00D520CC" w:rsidRPr="008F65EA">
        <w:rPr>
          <w:rFonts w:ascii="Times New Roman" w:hAnsi="Times New Roman" w:cs="Times New Roman"/>
          <w:sz w:val="23"/>
          <w:szCs w:val="23"/>
        </w:rPr>
        <w:t xml:space="preserve">% nelle zone centrali dei comuni e del </w:t>
      </w:r>
      <w:r w:rsidR="00F45F97" w:rsidRPr="008F65EA">
        <w:rPr>
          <w:rFonts w:ascii="Times New Roman" w:hAnsi="Times New Roman" w:cs="Times New Roman"/>
          <w:sz w:val="23"/>
          <w:szCs w:val="23"/>
        </w:rPr>
        <w:t>12</w:t>
      </w:r>
      <w:r w:rsidR="00D520CC" w:rsidRPr="008F65EA">
        <w:rPr>
          <w:rFonts w:ascii="Times New Roman" w:hAnsi="Times New Roman" w:cs="Times New Roman"/>
          <w:sz w:val="23"/>
          <w:szCs w:val="23"/>
        </w:rPr>
        <w:t>% in quelle periferiche</w:t>
      </w:r>
      <w:r w:rsidR="002B3E8B" w:rsidRPr="008F65EA">
        <w:rPr>
          <w:rFonts w:ascii="Times New Roman" w:hAnsi="Times New Roman" w:cs="Times New Roman"/>
          <w:sz w:val="23"/>
          <w:szCs w:val="23"/>
        </w:rPr>
        <w:t xml:space="preserve"> </w:t>
      </w:r>
      <w:r w:rsidR="00D520CC" w:rsidRPr="008F65EA">
        <w:rPr>
          <w:rFonts w:ascii="Times New Roman" w:hAnsi="Times New Roman" w:cs="Times New Roman"/>
          <w:sz w:val="23"/>
          <w:szCs w:val="23"/>
        </w:rPr>
        <w:t xml:space="preserve">e quelle degli appartamenti vecchi o da ristrutturare del </w:t>
      </w:r>
      <w:r w:rsidR="00F45F97" w:rsidRPr="008F65EA">
        <w:rPr>
          <w:rFonts w:ascii="Times New Roman" w:hAnsi="Times New Roman" w:cs="Times New Roman"/>
          <w:sz w:val="23"/>
          <w:szCs w:val="23"/>
        </w:rPr>
        <w:t>13</w:t>
      </w:r>
      <w:r w:rsidR="00D520CC" w:rsidRPr="008F65EA">
        <w:rPr>
          <w:rFonts w:ascii="Times New Roman" w:hAnsi="Times New Roman" w:cs="Times New Roman"/>
          <w:sz w:val="23"/>
          <w:szCs w:val="23"/>
        </w:rPr>
        <w:t>% nelle zone centrali e del 1</w:t>
      </w:r>
      <w:r w:rsidR="00F45F97" w:rsidRPr="008F65EA">
        <w:rPr>
          <w:rFonts w:ascii="Times New Roman" w:hAnsi="Times New Roman" w:cs="Times New Roman"/>
          <w:sz w:val="23"/>
          <w:szCs w:val="23"/>
        </w:rPr>
        <w:t>4</w:t>
      </w:r>
      <w:r w:rsidR="00D520CC" w:rsidRPr="008F65EA">
        <w:rPr>
          <w:rFonts w:ascii="Times New Roman" w:hAnsi="Times New Roman" w:cs="Times New Roman"/>
          <w:sz w:val="23"/>
          <w:szCs w:val="23"/>
        </w:rPr>
        <w:t xml:space="preserve">% in quelle periferiche. </w:t>
      </w:r>
      <w:r w:rsidR="00F45F97" w:rsidRPr="008F65EA">
        <w:rPr>
          <w:rFonts w:ascii="Times New Roman" w:hAnsi="Times New Roman" w:cs="Times New Roman"/>
          <w:sz w:val="23"/>
          <w:szCs w:val="23"/>
        </w:rPr>
        <w:t xml:space="preserve">E continuano a diminuire </w:t>
      </w:r>
      <w:r w:rsidR="00E86E41" w:rsidRPr="008F65EA">
        <w:rPr>
          <w:rFonts w:ascii="Times New Roman" w:hAnsi="Times New Roman" w:cs="Times New Roman"/>
          <w:sz w:val="23"/>
          <w:szCs w:val="23"/>
        </w:rPr>
        <w:t>le compravendite</w:t>
      </w:r>
      <w:r w:rsidR="00F45F97" w:rsidRPr="008F65EA">
        <w:rPr>
          <w:rFonts w:ascii="Times New Roman" w:hAnsi="Times New Roman" w:cs="Times New Roman"/>
          <w:sz w:val="23"/>
          <w:szCs w:val="23"/>
        </w:rPr>
        <w:t>, soprattutto in provincia: -21</w:t>
      </w:r>
      <w:r w:rsidR="007112E9" w:rsidRPr="008F65EA">
        <w:rPr>
          <w:rFonts w:ascii="Times New Roman" w:hAnsi="Times New Roman" w:cs="Times New Roman"/>
          <w:sz w:val="23"/>
          <w:szCs w:val="23"/>
        </w:rPr>
        <w:t xml:space="preserve">,5% quelle </w:t>
      </w:r>
      <w:r w:rsidR="0033154D">
        <w:rPr>
          <w:rFonts w:ascii="Times New Roman" w:hAnsi="Times New Roman" w:cs="Times New Roman"/>
          <w:sz w:val="23"/>
          <w:szCs w:val="23"/>
        </w:rPr>
        <w:t>de</w:t>
      </w:r>
      <w:r w:rsidR="00E86E41" w:rsidRPr="008F65EA">
        <w:rPr>
          <w:rFonts w:ascii="Times New Roman" w:hAnsi="Times New Roman" w:cs="Times New Roman"/>
          <w:sz w:val="23"/>
          <w:szCs w:val="23"/>
        </w:rPr>
        <w:t xml:space="preserve">i primi </w:t>
      </w:r>
      <w:r w:rsidR="00FF05FF">
        <w:rPr>
          <w:rFonts w:ascii="Times New Roman" w:hAnsi="Times New Roman" w:cs="Times New Roman"/>
          <w:sz w:val="23"/>
          <w:szCs w:val="23"/>
        </w:rPr>
        <w:t>tre</w:t>
      </w:r>
      <w:r w:rsidR="00E86E41" w:rsidRPr="008F65EA">
        <w:rPr>
          <w:rFonts w:ascii="Times New Roman" w:hAnsi="Times New Roman" w:cs="Times New Roman"/>
          <w:sz w:val="23"/>
          <w:szCs w:val="23"/>
        </w:rPr>
        <w:t xml:space="preserve"> mesi del</w:t>
      </w:r>
      <w:r w:rsidR="002B3E8B" w:rsidRPr="008F65EA">
        <w:rPr>
          <w:rFonts w:ascii="Times New Roman" w:hAnsi="Times New Roman" w:cs="Times New Roman"/>
          <w:sz w:val="23"/>
          <w:szCs w:val="23"/>
        </w:rPr>
        <w:t xml:space="preserve"> 201</w:t>
      </w:r>
      <w:r w:rsidR="00F45F97" w:rsidRPr="008F65EA">
        <w:rPr>
          <w:rFonts w:ascii="Times New Roman" w:hAnsi="Times New Roman" w:cs="Times New Roman"/>
          <w:sz w:val="23"/>
          <w:szCs w:val="23"/>
        </w:rPr>
        <w:t>3</w:t>
      </w:r>
      <w:r w:rsidR="002B3E8B" w:rsidRPr="008F65EA">
        <w:rPr>
          <w:rFonts w:ascii="Times New Roman" w:hAnsi="Times New Roman" w:cs="Times New Roman"/>
          <w:sz w:val="23"/>
          <w:szCs w:val="23"/>
        </w:rPr>
        <w:t xml:space="preserve"> </w:t>
      </w:r>
      <w:r w:rsidR="00E86E41" w:rsidRPr="008F65EA">
        <w:rPr>
          <w:rFonts w:ascii="Times New Roman" w:hAnsi="Times New Roman" w:cs="Times New Roman"/>
          <w:sz w:val="23"/>
          <w:szCs w:val="23"/>
        </w:rPr>
        <w:t>rispetto allo stesso periodo del 201</w:t>
      </w:r>
      <w:r w:rsidR="00F45F97" w:rsidRPr="008F65EA">
        <w:rPr>
          <w:rFonts w:ascii="Times New Roman" w:hAnsi="Times New Roman" w:cs="Times New Roman"/>
          <w:sz w:val="23"/>
          <w:szCs w:val="23"/>
        </w:rPr>
        <w:t>2</w:t>
      </w:r>
      <w:r w:rsidR="007112E9" w:rsidRPr="008F65EA">
        <w:rPr>
          <w:rFonts w:ascii="Times New Roman" w:hAnsi="Times New Roman" w:cs="Times New Roman"/>
          <w:sz w:val="23"/>
          <w:szCs w:val="23"/>
        </w:rPr>
        <w:t xml:space="preserve">. Un </w:t>
      </w:r>
      <w:r w:rsidR="007B51F8" w:rsidRPr="008F65EA">
        <w:rPr>
          <w:rFonts w:ascii="Times New Roman" w:hAnsi="Times New Roman" w:cs="Times New Roman"/>
          <w:sz w:val="23"/>
          <w:szCs w:val="23"/>
        </w:rPr>
        <w:t xml:space="preserve">calo </w:t>
      </w:r>
      <w:r w:rsidR="007112E9" w:rsidRPr="008F65EA">
        <w:rPr>
          <w:rFonts w:ascii="Times New Roman" w:hAnsi="Times New Roman" w:cs="Times New Roman"/>
          <w:sz w:val="23"/>
          <w:szCs w:val="23"/>
        </w:rPr>
        <w:t xml:space="preserve">nettamente più </w:t>
      </w:r>
      <w:r w:rsidR="007B51F8" w:rsidRPr="008F65EA">
        <w:rPr>
          <w:rFonts w:ascii="Times New Roman" w:hAnsi="Times New Roman" w:cs="Times New Roman"/>
          <w:sz w:val="23"/>
          <w:szCs w:val="23"/>
        </w:rPr>
        <w:t>consistente</w:t>
      </w:r>
      <w:r w:rsidR="007112E9" w:rsidRPr="008F65EA">
        <w:rPr>
          <w:rFonts w:ascii="Times New Roman" w:hAnsi="Times New Roman" w:cs="Times New Roman"/>
          <w:sz w:val="23"/>
          <w:szCs w:val="23"/>
        </w:rPr>
        <w:t xml:space="preserve"> </w:t>
      </w:r>
      <w:r w:rsidR="005B6AAD" w:rsidRPr="008F65EA">
        <w:rPr>
          <w:rFonts w:ascii="Times New Roman" w:hAnsi="Times New Roman" w:cs="Times New Roman"/>
          <w:sz w:val="23"/>
          <w:szCs w:val="23"/>
        </w:rPr>
        <w:t>di</w:t>
      </w:r>
      <w:r w:rsidR="007112E9" w:rsidRPr="008F65EA">
        <w:rPr>
          <w:rFonts w:ascii="Times New Roman" w:hAnsi="Times New Roman" w:cs="Times New Roman"/>
          <w:sz w:val="23"/>
          <w:szCs w:val="23"/>
        </w:rPr>
        <w:t xml:space="preserve"> quello </w:t>
      </w:r>
      <w:r w:rsidR="007B51F8" w:rsidRPr="008F65EA">
        <w:rPr>
          <w:rFonts w:ascii="Times New Roman" w:hAnsi="Times New Roman" w:cs="Times New Roman"/>
          <w:sz w:val="23"/>
          <w:szCs w:val="23"/>
        </w:rPr>
        <w:t>registrato a Milano città (-4,8%)</w:t>
      </w:r>
      <w:r w:rsidR="00CB59EB" w:rsidRPr="008F65EA">
        <w:rPr>
          <w:rFonts w:ascii="Times New Roman" w:hAnsi="Times New Roman" w:cs="Times New Roman"/>
          <w:sz w:val="23"/>
          <w:szCs w:val="23"/>
        </w:rPr>
        <w:t>,</w:t>
      </w:r>
      <w:r w:rsidR="007B51F8" w:rsidRPr="008F65EA">
        <w:rPr>
          <w:rFonts w:ascii="Times New Roman" w:hAnsi="Times New Roman" w:cs="Times New Roman"/>
          <w:sz w:val="23"/>
          <w:szCs w:val="23"/>
        </w:rPr>
        <w:t xml:space="preserve"> che nello stesso periodo </w:t>
      </w:r>
      <w:r w:rsidR="00FF05FF">
        <w:rPr>
          <w:rFonts w:ascii="Times New Roman" w:hAnsi="Times New Roman" w:cs="Times New Roman"/>
          <w:sz w:val="23"/>
          <w:szCs w:val="23"/>
        </w:rPr>
        <w:t>vede rallentare</w:t>
      </w:r>
      <w:r w:rsidR="00CB59EB" w:rsidRPr="008F65EA">
        <w:rPr>
          <w:rFonts w:ascii="Times New Roman" w:hAnsi="Times New Roman" w:cs="Times New Roman"/>
          <w:sz w:val="23"/>
          <w:szCs w:val="23"/>
        </w:rPr>
        <w:t xml:space="preserve"> la diminuzione</w:t>
      </w:r>
      <w:r w:rsidR="009854A5" w:rsidRPr="008F65EA">
        <w:rPr>
          <w:rFonts w:ascii="Times New Roman" w:hAnsi="Times New Roman" w:cs="Times New Roman"/>
          <w:sz w:val="23"/>
          <w:szCs w:val="23"/>
        </w:rPr>
        <w:t>, ma anche rispetto all’Italia (-14,2%)</w:t>
      </w:r>
      <w:r w:rsidR="00CB59EB" w:rsidRPr="008F65EA">
        <w:rPr>
          <w:rFonts w:ascii="Times New Roman" w:hAnsi="Times New Roman" w:cs="Times New Roman"/>
          <w:sz w:val="23"/>
          <w:szCs w:val="23"/>
        </w:rPr>
        <w:t>.</w:t>
      </w:r>
      <w:r w:rsidR="0080490C" w:rsidRPr="008F65EA">
        <w:rPr>
          <w:rFonts w:ascii="Times New Roman" w:hAnsi="Times New Roman" w:cs="Times New Roman"/>
          <w:sz w:val="23"/>
          <w:szCs w:val="23"/>
        </w:rPr>
        <w:t xml:space="preserve"> </w:t>
      </w:r>
      <w:r w:rsidR="00EC313D" w:rsidRPr="008F65EA">
        <w:rPr>
          <w:rFonts w:ascii="Times New Roman" w:hAnsi="Times New Roman" w:cs="Times New Roman"/>
          <w:sz w:val="23"/>
          <w:szCs w:val="23"/>
        </w:rPr>
        <w:t>Un trend negativo legato anche al</w:t>
      </w:r>
      <w:r w:rsidR="001B3F1F" w:rsidRPr="008F65EA">
        <w:rPr>
          <w:rFonts w:ascii="Times New Roman" w:hAnsi="Times New Roman" w:cs="Times New Roman"/>
          <w:sz w:val="23"/>
          <w:szCs w:val="23"/>
        </w:rPr>
        <w:t>l’andamento dei mutui</w:t>
      </w:r>
      <w:r w:rsidR="00EC313D" w:rsidRPr="008F65EA">
        <w:rPr>
          <w:rFonts w:ascii="Times New Roman" w:hAnsi="Times New Roman" w:cs="Times New Roman"/>
          <w:sz w:val="23"/>
          <w:szCs w:val="23"/>
        </w:rPr>
        <w:t xml:space="preserve">: </w:t>
      </w:r>
      <w:r w:rsidR="008D6B60" w:rsidRPr="008F65EA">
        <w:rPr>
          <w:rFonts w:ascii="Times New Roman" w:hAnsi="Times New Roman" w:cs="Times New Roman"/>
          <w:sz w:val="23"/>
          <w:szCs w:val="23"/>
        </w:rPr>
        <w:t xml:space="preserve">l’ANCE riporta infatti come </w:t>
      </w:r>
      <w:r w:rsidR="00EC313D" w:rsidRPr="008F65EA">
        <w:rPr>
          <w:rFonts w:ascii="Times New Roman" w:hAnsi="Times New Roman" w:cs="Times New Roman"/>
          <w:sz w:val="23"/>
          <w:szCs w:val="23"/>
        </w:rPr>
        <w:t>tra il 2011 e il 2012 in Lombardia quelli per acquisto di abitaz</w:t>
      </w:r>
      <w:r w:rsidR="006F7984" w:rsidRPr="008F65EA">
        <w:rPr>
          <w:rFonts w:ascii="Times New Roman" w:hAnsi="Times New Roman" w:cs="Times New Roman"/>
          <w:sz w:val="23"/>
          <w:szCs w:val="23"/>
        </w:rPr>
        <w:t xml:space="preserve">ioni da parte delle famiglie siano diminuiti del </w:t>
      </w:r>
      <w:r w:rsidR="00BE78BE" w:rsidRPr="008F65EA">
        <w:rPr>
          <w:rFonts w:ascii="Times New Roman" w:hAnsi="Times New Roman" w:cs="Times New Roman"/>
          <w:sz w:val="23"/>
          <w:szCs w:val="23"/>
        </w:rPr>
        <w:t>48,</w:t>
      </w:r>
      <w:r w:rsidR="00722D82" w:rsidRPr="008F65EA">
        <w:rPr>
          <w:rFonts w:ascii="Times New Roman" w:hAnsi="Times New Roman" w:cs="Times New Roman"/>
          <w:sz w:val="23"/>
          <w:szCs w:val="23"/>
        </w:rPr>
        <w:t>6</w:t>
      </w:r>
      <w:r w:rsidR="00BE78BE" w:rsidRPr="008F65EA">
        <w:rPr>
          <w:rFonts w:ascii="Times New Roman" w:hAnsi="Times New Roman" w:cs="Times New Roman"/>
          <w:sz w:val="23"/>
          <w:szCs w:val="23"/>
        </w:rPr>
        <w:t xml:space="preserve">%, a fronte di una riduzione media nazionale del </w:t>
      </w:r>
      <w:r w:rsidR="001B3F1F" w:rsidRPr="008F65EA">
        <w:rPr>
          <w:rFonts w:ascii="Times New Roman" w:hAnsi="Times New Roman" w:cs="Times New Roman"/>
          <w:sz w:val="23"/>
          <w:szCs w:val="23"/>
        </w:rPr>
        <w:t>4</w:t>
      </w:r>
      <w:r w:rsidR="00722D82" w:rsidRPr="008F65EA">
        <w:rPr>
          <w:rFonts w:ascii="Times New Roman" w:hAnsi="Times New Roman" w:cs="Times New Roman"/>
          <w:sz w:val="23"/>
          <w:szCs w:val="23"/>
        </w:rPr>
        <w:t>6</w:t>
      </w:r>
      <w:r w:rsidR="001B3F1F" w:rsidRPr="008F65EA">
        <w:rPr>
          <w:rFonts w:ascii="Times New Roman" w:hAnsi="Times New Roman" w:cs="Times New Roman"/>
          <w:sz w:val="23"/>
          <w:szCs w:val="23"/>
        </w:rPr>
        <w:t>,</w:t>
      </w:r>
      <w:r w:rsidR="00722D82" w:rsidRPr="008F65EA">
        <w:rPr>
          <w:rFonts w:ascii="Times New Roman" w:hAnsi="Times New Roman" w:cs="Times New Roman"/>
          <w:sz w:val="23"/>
          <w:szCs w:val="23"/>
        </w:rPr>
        <w:t>4</w:t>
      </w:r>
      <w:r w:rsidR="00EC313D" w:rsidRPr="008F65EA">
        <w:rPr>
          <w:rFonts w:ascii="Times New Roman" w:hAnsi="Times New Roman" w:cs="Times New Roman"/>
          <w:sz w:val="23"/>
          <w:szCs w:val="23"/>
        </w:rPr>
        <w:t>%</w:t>
      </w:r>
      <w:r w:rsidR="00722D82" w:rsidRPr="008F65EA">
        <w:rPr>
          <w:rFonts w:ascii="Times New Roman" w:hAnsi="Times New Roman" w:cs="Times New Roman"/>
          <w:sz w:val="23"/>
          <w:szCs w:val="23"/>
        </w:rPr>
        <w:t xml:space="preserve">: un dato che per la Lombardia arriva al -61,3% se si considera il periodo dal 2007 al 2012 rispetto al </w:t>
      </w:r>
      <w:r w:rsidR="007E4A26">
        <w:rPr>
          <w:rFonts w:ascii="Times New Roman" w:hAnsi="Times New Roman" w:cs="Times New Roman"/>
          <w:sz w:val="23"/>
          <w:szCs w:val="23"/>
        </w:rPr>
        <w:t xml:space="preserve">                 </w:t>
      </w:r>
      <w:r w:rsidR="00722D82" w:rsidRPr="008F65EA">
        <w:rPr>
          <w:rFonts w:ascii="Times New Roman" w:hAnsi="Times New Roman" w:cs="Times New Roman"/>
          <w:sz w:val="23"/>
          <w:szCs w:val="23"/>
        </w:rPr>
        <w:t xml:space="preserve">-58,1% dell’Italia. </w:t>
      </w:r>
    </w:p>
    <w:p w:rsidR="00EC313D" w:rsidRDefault="000372BE" w:rsidP="00EC313D">
      <w:pPr>
        <w:rPr>
          <w:rFonts w:ascii="Times New Roman" w:hAnsi="Times New Roman" w:cs="Times New Roman"/>
          <w:sz w:val="23"/>
          <w:szCs w:val="23"/>
        </w:rPr>
      </w:pPr>
      <w:r w:rsidRPr="000372BE">
        <w:rPr>
          <w:rFonts w:ascii="Times New Roman" w:hAnsi="Times New Roman" w:cs="Times New Roman"/>
          <w:b/>
          <w:sz w:val="23"/>
          <w:szCs w:val="23"/>
        </w:rPr>
        <w:t>Affitto sempre meno caro</w:t>
      </w:r>
      <w:r>
        <w:rPr>
          <w:rFonts w:ascii="Times New Roman" w:hAnsi="Times New Roman" w:cs="Times New Roman"/>
          <w:sz w:val="23"/>
          <w:szCs w:val="23"/>
        </w:rPr>
        <w:t xml:space="preserve">. </w:t>
      </w:r>
      <w:r w:rsidR="003B45ED" w:rsidRPr="008F65EA">
        <w:rPr>
          <w:rFonts w:ascii="Times New Roman" w:hAnsi="Times New Roman" w:cs="Times New Roman"/>
          <w:sz w:val="23"/>
          <w:szCs w:val="23"/>
        </w:rPr>
        <w:t xml:space="preserve">In flessione anche i </w:t>
      </w:r>
      <w:r w:rsidR="00F345CF" w:rsidRPr="008F65EA">
        <w:rPr>
          <w:rFonts w:ascii="Times New Roman" w:hAnsi="Times New Roman" w:cs="Times New Roman"/>
          <w:sz w:val="23"/>
          <w:szCs w:val="23"/>
        </w:rPr>
        <w:t>canoni</w:t>
      </w:r>
      <w:r w:rsidR="003B45ED" w:rsidRPr="008F65EA">
        <w:rPr>
          <w:rFonts w:ascii="Times New Roman" w:hAnsi="Times New Roman" w:cs="Times New Roman"/>
          <w:sz w:val="23"/>
          <w:szCs w:val="23"/>
        </w:rPr>
        <w:t xml:space="preserve"> degli affitti in città: -3,7% </w:t>
      </w:r>
      <w:r w:rsidR="00FF6455" w:rsidRPr="008F65EA">
        <w:rPr>
          <w:rFonts w:ascii="Times New Roman" w:hAnsi="Times New Roman" w:cs="Times New Roman"/>
          <w:sz w:val="23"/>
          <w:szCs w:val="23"/>
        </w:rPr>
        <w:t>in sei mesi</w:t>
      </w:r>
      <w:r w:rsidR="002376EF">
        <w:rPr>
          <w:rFonts w:ascii="Times New Roman" w:hAnsi="Times New Roman" w:cs="Times New Roman"/>
          <w:sz w:val="23"/>
          <w:szCs w:val="23"/>
        </w:rPr>
        <w:t xml:space="preserve"> e -6,8% in un anno,</w:t>
      </w:r>
      <w:r w:rsidR="00FF6455" w:rsidRPr="008F65EA">
        <w:rPr>
          <w:rFonts w:ascii="Times New Roman" w:hAnsi="Times New Roman" w:cs="Times New Roman"/>
          <w:sz w:val="23"/>
          <w:szCs w:val="23"/>
        </w:rPr>
        <w:t xml:space="preserve"> ma rispetto a cinque anni fa sono diminuiti del 23,8%. </w:t>
      </w:r>
    </w:p>
    <w:p w:rsidR="000150FA" w:rsidRPr="000150FA" w:rsidRDefault="000372BE" w:rsidP="000150FA">
      <w:pPr>
        <w:rPr>
          <w:rFonts w:ascii="Times New Roman" w:hAnsi="Times New Roman" w:cs="Times New Roman"/>
          <w:sz w:val="23"/>
          <w:szCs w:val="23"/>
        </w:rPr>
      </w:pPr>
      <w:r w:rsidRPr="000372BE">
        <w:rPr>
          <w:rFonts w:ascii="Times New Roman" w:hAnsi="Times New Roman" w:cs="Times New Roman"/>
          <w:b/>
          <w:sz w:val="23"/>
          <w:szCs w:val="23"/>
        </w:rPr>
        <w:t>Dove conviene acquistare oggi rispetto a cinque anni fa</w:t>
      </w:r>
      <w:r>
        <w:rPr>
          <w:rFonts w:ascii="Times New Roman" w:hAnsi="Times New Roman" w:cs="Times New Roman"/>
          <w:sz w:val="23"/>
          <w:szCs w:val="23"/>
        </w:rPr>
        <w:t xml:space="preserve">. </w:t>
      </w:r>
      <w:r w:rsidR="000150FA" w:rsidRPr="000150FA">
        <w:rPr>
          <w:rFonts w:ascii="Times New Roman" w:hAnsi="Times New Roman" w:cs="Times New Roman"/>
          <w:sz w:val="23"/>
          <w:szCs w:val="23"/>
        </w:rPr>
        <w:t xml:space="preserve">E se il centro </w:t>
      </w:r>
      <w:r w:rsidR="002376EF">
        <w:rPr>
          <w:rFonts w:ascii="Times New Roman" w:hAnsi="Times New Roman" w:cs="Times New Roman"/>
          <w:sz w:val="23"/>
          <w:szCs w:val="23"/>
        </w:rPr>
        <w:t>tengono i prezzi degli appartamenti di nuova costruzione,</w:t>
      </w:r>
      <w:r>
        <w:rPr>
          <w:rFonts w:ascii="Times New Roman" w:hAnsi="Times New Roman" w:cs="Times New Roman"/>
          <w:sz w:val="23"/>
          <w:szCs w:val="23"/>
        </w:rPr>
        <w:t xml:space="preserve"> </w:t>
      </w:r>
      <w:r w:rsidR="000150FA" w:rsidRPr="000150FA">
        <w:rPr>
          <w:rFonts w:ascii="Times New Roman" w:hAnsi="Times New Roman" w:cs="Times New Roman"/>
          <w:sz w:val="23"/>
          <w:szCs w:val="23"/>
        </w:rPr>
        <w:t xml:space="preserve">con il picco di 13.300 euro in Vittorio Emanuele – San Babila, per chi può investire, ci sono zone centrali dove oggi si compra ai prezzi di cinque anni fa: Missori, Largo Augusto, Repubblica, Tribunale, corso Venezia. </w:t>
      </w:r>
      <w:r w:rsidR="002376EF">
        <w:rPr>
          <w:rFonts w:ascii="Times New Roman" w:hAnsi="Times New Roman" w:cs="Times New Roman"/>
          <w:sz w:val="23"/>
          <w:szCs w:val="23"/>
        </w:rPr>
        <w:t>Sempre rispetto a cinque anni fa calano significativamente i prez</w:t>
      </w:r>
      <w:r w:rsidR="00BE4640">
        <w:rPr>
          <w:rFonts w:ascii="Times New Roman" w:hAnsi="Times New Roman" w:cs="Times New Roman"/>
          <w:sz w:val="23"/>
          <w:szCs w:val="23"/>
        </w:rPr>
        <w:t>zi del nuovo in diverse zone decentrate: Axum-</w:t>
      </w:r>
      <w:proofErr w:type="spellStart"/>
      <w:r w:rsidR="00BE4640">
        <w:rPr>
          <w:rFonts w:ascii="Times New Roman" w:hAnsi="Times New Roman" w:cs="Times New Roman"/>
          <w:sz w:val="23"/>
          <w:szCs w:val="23"/>
        </w:rPr>
        <w:t>Osp</w:t>
      </w:r>
      <w:proofErr w:type="spellEnd"/>
      <w:r w:rsidR="00BE4640">
        <w:rPr>
          <w:rFonts w:ascii="Times New Roman" w:hAnsi="Times New Roman" w:cs="Times New Roman"/>
          <w:sz w:val="23"/>
          <w:szCs w:val="23"/>
        </w:rPr>
        <w:t>. S. Carlo (-12,3%), Baggio-Q.to Romano (-13,1%), Q.re Gallaratese-Trenno (-22,1%), Lambrate</w:t>
      </w:r>
      <w:r w:rsidR="000260A2">
        <w:rPr>
          <w:rFonts w:ascii="Times New Roman" w:hAnsi="Times New Roman" w:cs="Times New Roman"/>
          <w:sz w:val="23"/>
          <w:szCs w:val="23"/>
        </w:rPr>
        <w:t xml:space="preserve"> (-10,3%), </w:t>
      </w:r>
      <w:proofErr w:type="spellStart"/>
      <w:r w:rsidR="000260A2">
        <w:rPr>
          <w:rFonts w:ascii="Times New Roman" w:hAnsi="Times New Roman" w:cs="Times New Roman"/>
          <w:sz w:val="23"/>
          <w:szCs w:val="23"/>
        </w:rPr>
        <w:t>S.Giulia-Rogoredo</w:t>
      </w:r>
      <w:proofErr w:type="spellEnd"/>
      <w:r w:rsidR="000260A2">
        <w:rPr>
          <w:rFonts w:ascii="Times New Roman" w:hAnsi="Times New Roman" w:cs="Times New Roman"/>
          <w:sz w:val="23"/>
          <w:szCs w:val="23"/>
        </w:rPr>
        <w:t xml:space="preserve"> (-14,3%), Salomone-</w:t>
      </w:r>
      <w:proofErr w:type="spellStart"/>
      <w:r w:rsidR="000260A2">
        <w:rPr>
          <w:rFonts w:ascii="Times New Roman" w:hAnsi="Times New Roman" w:cs="Times New Roman"/>
          <w:sz w:val="23"/>
          <w:szCs w:val="23"/>
        </w:rPr>
        <w:t>Bonfadini</w:t>
      </w:r>
      <w:proofErr w:type="spellEnd"/>
      <w:r w:rsidR="000260A2">
        <w:rPr>
          <w:rFonts w:ascii="Times New Roman" w:hAnsi="Times New Roman" w:cs="Times New Roman"/>
          <w:sz w:val="23"/>
          <w:szCs w:val="23"/>
        </w:rPr>
        <w:t xml:space="preserve"> (-10,2%).</w:t>
      </w:r>
    </w:p>
    <w:p w:rsidR="000150FA" w:rsidRPr="00513878" w:rsidRDefault="000150FA" w:rsidP="00EC313D">
      <w:pPr>
        <w:rPr>
          <w:rFonts w:ascii="Times New Roman" w:hAnsi="Times New Roman" w:cs="Times New Roman"/>
          <w:sz w:val="10"/>
          <w:szCs w:val="10"/>
        </w:rPr>
      </w:pPr>
    </w:p>
    <w:p w:rsidR="006A1941" w:rsidRPr="008F65EA" w:rsidRDefault="009E4C5C" w:rsidP="006A1941">
      <w:pPr>
        <w:rPr>
          <w:rFonts w:ascii="Times New Roman" w:hAnsi="Times New Roman" w:cs="Times New Roman"/>
          <w:sz w:val="23"/>
          <w:szCs w:val="23"/>
        </w:rPr>
      </w:pPr>
      <w:r w:rsidRPr="008F65EA">
        <w:rPr>
          <w:rFonts w:ascii="Times New Roman" w:hAnsi="Times New Roman" w:cs="Times New Roman"/>
          <w:sz w:val="23"/>
          <w:szCs w:val="23"/>
        </w:rPr>
        <w:t>Sono questi alcuni dei dati che emergono dalla 4</w:t>
      </w:r>
      <w:r w:rsidR="00D0188A" w:rsidRPr="008F65EA">
        <w:rPr>
          <w:rFonts w:ascii="Times New Roman" w:hAnsi="Times New Roman" w:cs="Times New Roman"/>
          <w:sz w:val="23"/>
          <w:szCs w:val="23"/>
        </w:rPr>
        <w:t>3</w:t>
      </w:r>
      <w:r w:rsidRPr="008F65EA">
        <w:rPr>
          <w:rFonts w:ascii="Times New Roman" w:hAnsi="Times New Roman" w:cs="Times New Roman"/>
          <w:sz w:val="23"/>
          <w:szCs w:val="23"/>
        </w:rPr>
        <w:t>º edizione della</w:t>
      </w:r>
      <w:r w:rsidR="004506FF" w:rsidRPr="008F65EA">
        <w:rPr>
          <w:rFonts w:ascii="Times New Roman" w:hAnsi="Times New Roman" w:cs="Times New Roman"/>
          <w:sz w:val="23"/>
          <w:szCs w:val="23"/>
        </w:rPr>
        <w:t xml:space="preserve"> “Rilevazione dei prezzi degli I</w:t>
      </w:r>
      <w:r w:rsidRPr="008F65EA">
        <w:rPr>
          <w:rFonts w:ascii="Times New Roman" w:hAnsi="Times New Roman" w:cs="Times New Roman"/>
          <w:sz w:val="23"/>
          <w:szCs w:val="23"/>
        </w:rPr>
        <w:t xml:space="preserve">mmobili sulla piazza di Milano e Provincia” sul </w:t>
      </w:r>
      <w:r w:rsidR="00D0188A" w:rsidRPr="008F65EA">
        <w:rPr>
          <w:rFonts w:ascii="Times New Roman" w:hAnsi="Times New Roman" w:cs="Times New Roman"/>
          <w:sz w:val="23"/>
          <w:szCs w:val="23"/>
        </w:rPr>
        <w:t>primo</w:t>
      </w:r>
      <w:r w:rsidRPr="008F65EA">
        <w:rPr>
          <w:rFonts w:ascii="Times New Roman" w:hAnsi="Times New Roman" w:cs="Times New Roman"/>
          <w:sz w:val="23"/>
          <w:szCs w:val="23"/>
        </w:rPr>
        <w:t xml:space="preserve"> semestre 201</w:t>
      </w:r>
      <w:r w:rsidR="00D0188A" w:rsidRPr="008F65EA">
        <w:rPr>
          <w:rFonts w:ascii="Times New Roman" w:hAnsi="Times New Roman" w:cs="Times New Roman"/>
          <w:sz w:val="23"/>
          <w:szCs w:val="23"/>
        </w:rPr>
        <w:t>3</w:t>
      </w:r>
      <w:r w:rsidRPr="008F65EA">
        <w:rPr>
          <w:rFonts w:ascii="Times New Roman" w:hAnsi="Times New Roman" w:cs="Times New Roman"/>
          <w:sz w:val="23"/>
          <w:szCs w:val="23"/>
        </w:rPr>
        <w:t xml:space="preserve"> realizzata dalla Camera di commercio di Milano attraverso l’azienda speciale OSMI Borsa Immobiliare, in collaborazione con gli agenti rilevatori FIMAA Milano Monza &amp; Brianza. In particolare questo listino, come nell</w:t>
      </w:r>
      <w:r w:rsidR="004506FF" w:rsidRPr="008F65EA">
        <w:rPr>
          <w:rFonts w:ascii="Times New Roman" w:hAnsi="Times New Roman" w:cs="Times New Roman"/>
          <w:sz w:val="23"/>
          <w:szCs w:val="23"/>
        </w:rPr>
        <w:t>e</w:t>
      </w:r>
      <w:r w:rsidRPr="008F65EA">
        <w:rPr>
          <w:rFonts w:ascii="Times New Roman" w:hAnsi="Times New Roman" w:cs="Times New Roman"/>
          <w:sz w:val="23"/>
          <w:szCs w:val="23"/>
        </w:rPr>
        <w:t xml:space="preserve"> </w:t>
      </w:r>
      <w:r w:rsidR="00D0188A" w:rsidRPr="008F65EA">
        <w:rPr>
          <w:rFonts w:ascii="Times New Roman" w:hAnsi="Times New Roman" w:cs="Times New Roman"/>
          <w:sz w:val="23"/>
          <w:szCs w:val="23"/>
        </w:rPr>
        <w:t xml:space="preserve">tre </w:t>
      </w:r>
      <w:r w:rsidR="004506FF" w:rsidRPr="008F65EA">
        <w:rPr>
          <w:rFonts w:ascii="Times New Roman" w:hAnsi="Times New Roman" w:cs="Times New Roman"/>
          <w:sz w:val="23"/>
          <w:szCs w:val="23"/>
        </w:rPr>
        <w:t>precedenti</w:t>
      </w:r>
      <w:r w:rsidRPr="008F65EA">
        <w:rPr>
          <w:rFonts w:ascii="Times New Roman" w:hAnsi="Times New Roman" w:cs="Times New Roman"/>
          <w:sz w:val="23"/>
          <w:szCs w:val="23"/>
        </w:rPr>
        <w:t xml:space="preserve"> edizion</w:t>
      </w:r>
      <w:r w:rsidR="004506FF" w:rsidRPr="008F65EA">
        <w:rPr>
          <w:rFonts w:ascii="Times New Roman" w:hAnsi="Times New Roman" w:cs="Times New Roman"/>
          <w:sz w:val="23"/>
          <w:szCs w:val="23"/>
        </w:rPr>
        <w:t>i</w:t>
      </w:r>
      <w:r w:rsidRPr="008F65EA">
        <w:rPr>
          <w:rFonts w:ascii="Times New Roman" w:hAnsi="Times New Roman" w:cs="Times New Roman"/>
          <w:sz w:val="23"/>
          <w:szCs w:val="23"/>
        </w:rPr>
        <w:t>, prende in considerazione una nuova tipologia immo</w:t>
      </w:r>
      <w:r w:rsidR="006F7984" w:rsidRPr="008F65EA">
        <w:rPr>
          <w:rFonts w:ascii="Times New Roman" w:hAnsi="Times New Roman" w:cs="Times New Roman"/>
          <w:sz w:val="23"/>
          <w:szCs w:val="23"/>
        </w:rPr>
        <w:t>biliare: gli appartamenti nuovi/</w:t>
      </w:r>
      <w:r w:rsidRPr="008F65EA">
        <w:rPr>
          <w:rFonts w:ascii="Times New Roman" w:hAnsi="Times New Roman" w:cs="Times New Roman"/>
          <w:sz w:val="23"/>
          <w:szCs w:val="23"/>
        </w:rPr>
        <w:t xml:space="preserve">classe energetica </w:t>
      </w:r>
      <w:r w:rsidR="00C8011B" w:rsidRPr="008F65EA">
        <w:rPr>
          <w:rFonts w:ascii="Times New Roman" w:hAnsi="Times New Roman" w:cs="Times New Roman"/>
          <w:sz w:val="23"/>
          <w:szCs w:val="23"/>
        </w:rPr>
        <w:t xml:space="preserve">A-B-C, che </w:t>
      </w:r>
      <w:r w:rsidRPr="008F65EA">
        <w:rPr>
          <w:rFonts w:ascii="Times New Roman" w:hAnsi="Times New Roman" w:cs="Times New Roman"/>
          <w:sz w:val="23"/>
          <w:szCs w:val="23"/>
        </w:rPr>
        <w:t>incorpora nei prezzi immobiliari un cambiamento ormai largamente recepito dal mercato e che risponde alle sempre più restringenti normative l</w:t>
      </w:r>
      <w:r w:rsidR="004506FF" w:rsidRPr="008F65EA">
        <w:rPr>
          <w:rFonts w:ascii="Times New Roman" w:hAnsi="Times New Roman" w:cs="Times New Roman"/>
          <w:sz w:val="23"/>
          <w:szCs w:val="23"/>
        </w:rPr>
        <w:t>egate all’edilizia sostenibile e al risparmio energetico.</w:t>
      </w:r>
    </w:p>
    <w:p w:rsidR="00ED3C28" w:rsidRPr="00513878" w:rsidRDefault="00ED3C28" w:rsidP="006A1941">
      <w:pPr>
        <w:rPr>
          <w:rFonts w:ascii="Times New Roman" w:hAnsi="Times New Roman" w:cs="Times New Roman"/>
          <w:sz w:val="10"/>
          <w:szCs w:val="10"/>
        </w:rPr>
      </w:pPr>
    </w:p>
    <w:p w:rsidR="00ED3C28" w:rsidRPr="00513878" w:rsidRDefault="00ED3C28" w:rsidP="006A1941">
      <w:pPr>
        <w:rPr>
          <w:rFonts w:ascii="Times New Roman" w:hAnsi="Times New Roman" w:cs="Times New Roman"/>
          <w:sz w:val="10"/>
          <w:szCs w:val="10"/>
        </w:rPr>
      </w:pPr>
    </w:p>
    <w:p w:rsidR="001D5D0C" w:rsidRDefault="001D5D0C" w:rsidP="00193F42">
      <w:pPr>
        <w:rPr>
          <w:rFonts w:ascii="Times New Roman" w:hAnsi="Times New Roman" w:cs="Times New Roman"/>
          <w:sz w:val="23"/>
          <w:szCs w:val="23"/>
        </w:rPr>
      </w:pPr>
    </w:p>
    <w:p w:rsidR="00CB1803" w:rsidRDefault="00CB1803">
      <w:pPr>
        <w:rPr>
          <w:rFonts w:ascii="Times New Roman" w:hAnsi="Times New Roman" w:cs="Times New Roman"/>
          <w:i/>
          <w:sz w:val="24"/>
          <w:szCs w:val="24"/>
        </w:rPr>
      </w:pPr>
      <w:r>
        <w:rPr>
          <w:rFonts w:ascii="Times New Roman" w:hAnsi="Times New Roman" w:cs="Times New Roman"/>
          <w:i/>
          <w:sz w:val="24"/>
          <w:szCs w:val="24"/>
        </w:rPr>
        <w:br w:type="page"/>
      </w:r>
    </w:p>
    <w:p w:rsidR="00CB1803" w:rsidRDefault="00CB1803" w:rsidP="00CB1803">
      <w:pPr>
        <w:rPr>
          <w:rFonts w:ascii="Times New Roman" w:hAnsi="Times New Roman" w:cs="Times New Roman"/>
          <w:i/>
          <w:sz w:val="24"/>
          <w:szCs w:val="24"/>
        </w:rPr>
      </w:pPr>
    </w:p>
    <w:p w:rsidR="00D57753" w:rsidRDefault="00A54437" w:rsidP="00193F42">
      <w:pPr>
        <w:rPr>
          <w:rFonts w:ascii="Times New Roman" w:hAnsi="Times New Roman" w:cs="Times New Roman"/>
          <w:i/>
          <w:iCs/>
          <w:color w:val="222222"/>
          <w:sz w:val="23"/>
          <w:szCs w:val="23"/>
          <w:shd w:val="clear" w:color="auto" w:fill="FFFFFF"/>
        </w:rPr>
      </w:pPr>
      <w:r w:rsidRPr="00A54437">
        <w:rPr>
          <w:rFonts w:ascii="Times New Roman" w:hAnsi="Times New Roman" w:cs="Times New Roman"/>
          <w:i/>
          <w:iCs/>
          <w:color w:val="222222"/>
          <w:sz w:val="23"/>
          <w:szCs w:val="23"/>
          <w:shd w:val="clear" w:color="auto" w:fill="FFFFFF"/>
        </w:rPr>
        <w:t xml:space="preserve">“Ci siamo. Inizia la fase di </w:t>
      </w:r>
      <w:proofErr w:type="spellStart"/>
      <w:r w:rsidRPr="00A54437">
        <w:rPr>
          <w:rFonts w:ascii="Times New Roman" w:hAnsi="Times New Roman" w:cs="Times New Roman"/>
          <w:i/>
          <w:iCs/>
          <w:color w:val="222222"/>
          <w:sz w:val="23"/>
          <w:szCs w:val="23"/>
          <w:shd w:val="clear" w:color="auto" w:fill="FFFFFF"/>
        </w:rPr>
        <w:t>repricing</w:t>
      </w:r>
      <w:proofErr w:type="spellEnd"/>
      <w:r w:rsidRPr="00A54437">
        <w:rPr>
          <w:rFonts w:ascii="Times New Roman" w:hAnsi="Times New Roman" w:cs="Times New Roman"/>
          <w:i/>
          <w:iCs/>
          <w:color w:val="222222"/>
          <w:sz w:val="23"/>
          <w:szCs w:val="23"/>
          <w:shd w:val="clear" w:color="auto" w:fill="FFFFFF"/>
        </w:rPr>
        <w:t xml:space="preserve"> in particolare sul prodotto usato, ma anche il nuovo in alcune zone decentrate della città si assesta a valori che fino a qualche semestre fa non erano  immaginabili –</w:t>
      </w:r>
      <w:r w:rsidRPr="00A54437">
        <w:rPr>
          <w:rStyle w:val="apple-converted-space"/>
          <w:rFonts w:ascii="Times New Roman" w:hAnsi="Times New Roman" w:cs="Times New Roman"/>
          <w:i/>
          <w:iCs/>
          <w:color w:val="222222"/>
          <w:sz w:val="23"/>
          <w:szCs w:val="23"/>
          <w:shd w:val="clear" w:color="auto" w:fill="FFFFFF"/>
        </w:rPr>
        <w:t> </w:t>
      </w:r>
      <w:r w:rsidRPr="00A54437">
        <w:rPr>
          <w:rFonts w:ascii="Times New Roman" w:hAnsi="Times New Roman" w:cs="Times New Roman"/>
          <w:color w:val="222222"/>
          <w:sz w:val="23"/>
          <w:szCs w:val="23"/>
          <w:shd w:val="clear" w:color="auto" w:fill="FFFFFF"/>
        </w:rPr>
        <w:t>ha dichiarato</w:t>
      </w:r>
      <w:r w:rsidRPr="00A54437">
        <w:rPr>
          <w:rStyle w:val="apple-converted-space"/>
          <w:rFonts w:ascii="Times New Roman" w:hAnsi="Times New Roman" w:cs="Times New Roman"/>
          <w:color w:val="222222"/>
          <w:sz w:val="23"/>
          <w:szCs w:val="23"/>
          <w:shd w:val="clear" w:color="auto" w:fill="FFFFFF"/>
        </w:rPr>
        <w:t> </w:t>
      </w:r>
      <w:r w:rsidRPr="00A54437">
        <w:rPr>
          <w:rFonts w:ascii="Times New Roman" w:hAnsi="Times New Roman" w:cs="Times New Roman"/>
          <w:b/>
          <w:bCs/>
          <w:color w:val="222222"/>
          <w:sz w:val="23"/>
          <w:szCs w:val="23"/>
          <w:shd w:val="clear" w:color="auto" w:fill="FFFFFF"/>
        </w:rPr>
        <w:t xml:space="preserve">Marco </w:t>
      </w:r>
      <w:proofErr w:type="spellStart"/>
      <w:r w:rsidRPr="00A54437">
        <w:rPr>
          <w:rFonts w:ascii="Times New Roman" w:hAnsi="Times New Roman" w:cs="Times New Roman"/>
          <w:b/>
          <w:bCs/>
          <w:color w:val="222222"/>
          <w:sz w:val="23"/>
          <w:szCs w:val="23"/>
          <w:shd w:val="clear" w:color="auto" w:fill="FFFFFF"/>
        </w:rPr>
        <w:t>Dettori</w:t>
      </w:r>
      <w:proofErr w:type="spellEnd"/>
      <w:r w:rsidRPr="00A54437">
        <w:rPr>
          <w:rFonts w:ascii="Times New Roman" w:hAnsi="Times New Roman" w:cs="Times New Roman"/>
          <w:color w:val="222222"/>
          <w:sz w:val="23"/>
          <w:szCs w:val="23"/>
          <w:shd w:val="clear" w:color="auto" w:fill="FFFFFF"/>
        </w:rPr>
        <w:t>, presidente di OSMI Borsa Immobiliare, azienda speciale della Camera di commercio di Milano. -</w:t>
      </w:r>
      <w:r w:rsidRPr="00A54437">
        <w:rPr>
          <w:rStyle w:val="apple-converted-space"/>
          <w:rFonts w:ascii="Times New Roman" w:hAnsi="Times New Roman" w:cs="Times New Roman"/>
          <w:color w:val="222222"/>
          <w:sz w:val="23"/>
          <w:szCs w:val="23"/>
          <w:shd w:val="clear" w:color="auto" w:fill="FFFFFF"/>
        </w:rPr>
        <w:t> </w:t>
      </w:r>
      <w:r w:rsidRPr="00A54437">
        <w:rPr>
          <w:rFonts w:ascii="Times New Roman" w:hAnsi="Times New Roman" w:cs="Times New Roman"/>
          <w:i/>
          <w:iCs/>
          <w:color w:val="222222"/>
          <w:sz w:val="23"/>
          <w:szCs w:val="23"/>
          <w:shd w:val="clear" w:color="auto" w:fill="FFFFFF"/>
        </w:rPr>
        <w:t xml:space="preserve"> Nei primi mesi del 2013 abbiamo assistito all’attesa correzione dei prezzi degli immobili usati in particolare in quasi tutte le zone della città, ma anche gli appartamenti recenti o gli immobili nuovi sono in una fase di assestamento dei valori. In particolare in alcune zone periferiche della città il prodotto nuovo si propone al mercato con prezzi veramente competitivi e qualità in costante crescita. Le zone centrali, in leggero calo, rappresentano sempre il cuore pulsante del mercato e il riferimento di maggiore interesse nelle aspirazioni delle famiglie. Calano ancora a Milano  le transazioni, anche se decisamente meno della media nazionale, ed è ancora calma piatta quanto ai dati sulle erogazioni dei nuovi mutui alle famiglie per l’acquisto della casa. Tutto ciò sembra offrire un quadro ben poco brillante della situazione del mercato milanese, ma riteniamo che le premesse di oggi possano essere sufficienti per poter immaginare un riavvio del mercato, un mercato diverso, più maturo, con tempi più lunghi, verosimilmente, ma con un tendenziale incremento delle compravendite a partire dalla metà </w:t>
      </w:r>
      <w:r w:rsidR="007E4A26">
        <w:rPr>
          <w:rFonts w:ascii="Times New Roman" w:hAnsi="Times New Roman" w:cs="Times New Roman"/>
          <w:i/>
          <w:iCs/>
          <w:color w:val="222222"/>
          <w:sz w:val="23"/>
          <w:szCs w:val="23"/>
          <w:shd w:val="clear" w:color="auto" w:fill="FFFFFF"/>
        </w:rPr>
        <w:t>dell’</w:t>
      </w:r>
      <w:r w:rsidRPr="00A54437">
        <w:rPr>
          <w:rFonts w:ascii="Times New Roman" w:hAnsi="Times New Roman" w:cs="Times New Roman"/>
          <w:i/>
          <w:iCs/>
          <w:color w:val="222222"/>
          <w:sz w:val="23"/>
          <w:szCs w:val="23"/>
          <w:shd w:val="clear" w:color="auto" w:fill="FFFFFF"/>
        </w:rPr>
        <w:t>anno prossimo.”</w:t>
      </w:r>
    </w:p>
    <w:p w:rsidR="00D57753" w:rsidRDefault="00D57753" w:rsidP="00193F42">
      <w:pPr>
        <w:rPr>
          <w:rFonts w:ascii="Times New Roman" w:hAnsi="Times New Roman" w:cs="Times New Roman"/>
          <w:i/>
          <w:iCs/>
          <w:color w:val="222222"/>
          <w:sz w:val="23"/>
          <w:szCs w:val="23"/>
          <w:shd w:val="clear" w:color="auto" w:fill="FFFFFF"/>
        </w:rPr>
      </w:pPr>
    </w:p>
    <w:p w:rsidR="00732F08" w:rsidRPr="006B0912" w:rsidRDefault="005C072B" w:rsidP="00732F08">
      <w:pPr>
        <w:rPr>
          <w:rFonts w:ascii="Times New Roman" w:hAnsi="Times New Roman" w:cs="Times New Roman"/>
          <w:i/>
          <w:iCs/>
          <w:color w:val="222222"/>
          <w:sz w:val="23"/>
          <w:szCs w:val="23"/>
          <w:shd w:val="clear" w:color="auto" w:fill="FFFFFF"/>
        </w:rPr>
      </w:pPr>
      <w:r>
        <w:rPr>
          <w:rFonts w:ascii="Times New Roman" w:hAnsi="Times New Roman" w:cs="Times New Roman"/>
          <w:i/>
          <w:iCs/>
          <w:color w:val="222222"/>
          <w:sz w:val="23"/>
          <w:szCs w:val="23"/>
          <w:shd w:val="clear" w:color="auto" w:fill="FFFFFF"/>
        </w:rPr>
        <w:t>“</w:t>
      </w:r>
      <w:r w:rsidR="00732F08" w:rsidRPr="006B0912">
        <w:rPr>
          <w:rFonts w:ascii="Times New Roman" w:hAnsi="Times New Roman" w:cs="Times New Roman"/>
          <w:i/>
          <w:iCs/>
          <w:color w:val="222222"/>
          <w:sz w:val="23"/>
          <w:szCs w:val="23"/>
          <w:shd w:val="clear" w:color="auto" w:fill="FFFFFF"/>
        </w:rPr>
        <w:t xml:space="preserve">Operare nella città di Milano significa avere un punto di vista privilegiato </w:t>
      </w:r>
      <w:r w:rsidR="00732F08">
        <w:rPr>
          <w:rFonts w:ascii="Times New Roman" w:hAnsi="Times New Roman" w:cs="Times New Roman"/>
          <w:i/>
          <w:iCs/>
          <w:color w:val="222222"/>
          <w:sz w:val="23"/>
          <w:szCs w:val="23"/>
          <w:shd w:val="clear" w:color="auto" w:fill="FFFFFF"/>
        </w:rPr>
        <w:t xml:space="preserve">sul mercato immobiliare: </w:t>
      </w:r>
      <w:r w:rsidR="00732F08" w:rsidRPr="006B0912">
        <w:rPr>
          <w:rFonts w:ascii="Times New Roman" w:hAnsi="Times New Roman" w:cs="Times New Roman"/>
          <w:i/>
          <w:iCs/>
          <w:color w:val="222222"/>
          <w:sz w:val="23"/>
          <w:szCs w:val="23"/>
          <w:shd w:val="clear" w:color="auto" w:fill="FFFFFF"/>
        </w:rPr>
        <w:t>il Capoluogo, una sorta di città termometro, ha sempre anticipato le tendenze poi manifestate</w:t>
      </w:r>
      <w:r w:rsidR="00732F08">
        <w:rPr>
          <w:rFonts w:ascii="Times New Roman" w:hAnsi="Times New Roman" w:cs="Times New Roman"/>
          <w:i/>
          <w:iCs/>
          <w:color w:val="222222"/>
          <w:sz w:val="23"/>
          <w:szCs w:val="23"/>
          <w:shd w:val="clear" w:color="auto" w:fill="FFFFFF"/>
        </w:rPr>
        <w:t>si</w:t>
      </w:r>
      <w:r w:rsidR="00732F08" w:rsidRPr="006B0912">
        <w:rPr>
          <w:rFonts w:ascii="Times New Roman" w:hAnsi="Times New Roman" w:cs="Times New Roman"/>
          <w:i/>
          <w:iCs/>
          <w:color w:val="222222"/>
          <w:sz w:val="23"/>
          <w:szCs w:val="23"/>
          <w:shd w:val="clear" w:color="auto" w:fill="FFFFFF"/>
        </w:rPr>
        <w:t xml:space="preserve"> a livello nazionale</w:t>
      </w:r>
      <w:r w:rsidR="00732F08">
        <w:rPr>
          <w:rFonts w:ascii="Times New Roman" w:hAnsi="Times New Roman" w:cs="Times New Roman"/>
          <w:i/>
          <w:iCs/>
          <w:color w:val="222222"/>
          <w:sz w:val="23"/>
          <w:szCs w:val="23"/>
          <w:shd w:val="clear" w:color="auto" w:fill="FFFFFF"/>
        </w:rPr>
        <w:t xml:space="preserve"> –</w:t>
      </w:r>
      <w:r w:rsidR="00732F08" w:rsidRPr="006B0912">
        <w:rPr>
          <w:rFonts w:ascii="Times New Roman" w:hAnsi="Times New Roman" w:cs="Times New Roman"/>
          <w:iCs/>
          <w:color w:val="222222"/>
          <w:sz w:val="23"/>
          <w:szCs w:val="23"/>
          <w:shd w:val="clear" w:color="auto" w:fill="FFFFFF"/>
        </w:rPr>
        <w:t xml:space="preserve"> ha dichiarato </w:t>
      </w:r>
      <w:r w:rsidR="00732F08" w:rsidRPr="006B0912">
        <w:rPr>
          <w:rFonts w:ascii="Times New Roman" w:hAnsi="Times New Roman" w:cs="Times New Roman"/>
          <w:b/>
          <w:iCs/>
          <w:color w:val="222222"/>
          <w:sz w:val="23"/>
          <w:szCs w:val="23"/>
          <w:shd w:val="clear" w:color="auto" w:fill="FFFFFF"/>
        </w:rPr>
        <w:t>Vincenzo Albanese</w:t>
      </w:r>
      <w:r w:rsidR="00732F08" w:rsidRPr="006B0912">
        <w:rPr>
          <w:rFonts w:ascii="Times New Roman" w:hAnsi="Times New Roman" w:cs="Times New Roman"/>
          <w:iCs/>
          <w:color w:val="222222"/>
          <w:sz w:val="23"/>
          <w:szCs w:val="23"/>
          <w:shd w:val="clear" w:color="auto" w:fill="FFFFFF"/>
        </w:rPr>
        <w:t>, presidente di FIMAA Milano Monza &amp; Brianza.</w:t>
      </w:r>
      <w:r w:rsidR="00732F08">
        <w:rPr>
          <w:rFonts w:ascii="Times New Roman" w:hAnsi="Times New Roman" w:cs="Times New Roman"/>
          <w:i/>
          <w:iCs/>
          <w:color w:val="222222"/>
          <w:sz w:val="23"/>
          <w:szCs w:val="23"/>
          <w:shd w:val="clear" w:color="auto" w:fill="FFFFFF"/>
        </w:rPr>
        <w:t xml:space="preserve"> </w:t>
      </w:r>
      <w:r w:rsidR="00732F08" w:rsidRPr="006B0912">
        <w:rPr>
          <w:rFonts w:ascii="Times New Roman" w:hAnsi="Times New Roman" w:cs="Times New Roman"/>
          <w:i/>
          <w:iCs/>
          <w:color w:val="222222"/>
          <w:sz w:val="23"/>
          <w:szCs w:val="23"/>
          <w:shd w:val="clear" w:color="auto" w:fill="FFFFFF"/>
        </w:rPr>
        <w:t>Nel mercato residenziale, ad esempio,</w:t>
      </w:r>
      <w:r w:rsidR="00732F08">
        <w:rPr>
          <w:rFonts w:ascii="Times New Roman" w:hAnsi="Times New Roman" w:cs="Times New Roman"/>
          <w:i/>
          <w:iCs/>
          <w:color w:val="222222"/>
          <w:sz w:val="23"/>
          <w:szCs w:val="23"/>
          <w:shd w:val="clear" w:color="auto" w:fill="FFFFFF"/>
        </w:rPr>
        <w:t xml:space="preserve"> i </w:t>
      </w:r>
      <w:r w:rsidR="00732F08" w:rsidRPr="006B0912">
        <w:rPr>
          <w:rFonts w:ascii="Times New Roman" w:hAnsi="Times New Roman" w:cs="Times New Roman"/>
          <w:i/>
          <w:iCs/>
          <w:color w:val="222222"/>
          <w:sz w:val="23"/>
          <w:szCs w:val="23"/>
          <w:shd w:val="clear" w:color="auto" w:fill="FFFFFF"/>
        </w:rPr>
        <w:t xml:space="preserve">dati relativi al </w:t>
      </w:r>
      <w:r w:rsidR="00732F08">
        <w:rPr>
          <w:rFonts w:ascii="Times New Roman" w:hAnsi="Times New Roman" w:cs="Times New Roman"/>
          <w:i/>
          <w:iCs/>
          <w:color w:val="222222"/>
          <w:sz w:val="23"/>
          <w:szCs w:val="23"/>
          <w:shd w:val="clear" w:color="auto" w:fill="FFFFFF"/>
        </w:rPr>
        <w:t>I</w:t>
      </w:r>
      <w:r w:rsidR="00732F08" w:rsidRPr="006B0912">
        <w:rPr>
          <w:rFonts w:ascii="Times New Roman" w:hAnsi="Times New Roman" w:cs="Times New Roman"/>
          <w:i/>
          <w:iCs/>
          <w:color w:val="222222"/>
          <w:sz w:val="23"/>
          <w:szCs w:val="23"/>
          <w:shd w:val="clear" w:color="auto" w:fill="FFFFFF"/>
        </w:rPr>
        <w:t xml:space="preserve"> semestre 2013 evidenzia</w:t>
      </w:r>
      <w:r w:rsidR="00732F08">
        <w:rPr>
          <w:rFonts w:ascii="Times New Roman" w:hAnsi="Times New Roman" w:cs="Times New Roman"/>
          <w:i/>
          <w:iCs/>
          <w:color w:val="222222"/>
          <w:sz w:val="23"/>
          <w:szCs w:val="23"/>
          <w:shd w:val="clear" w:color="auto" w:fill="FFFFFF"/>
        </w:rPr>
        <w:t>no</w:t>
      </w:r>
      <w:r w:rsidR="00732F08" w:rsidRPr="006B0912">
        <w:rPr>
          <w:rFonts w:ascii="Times New Roman" w:hAnsi="Times New Roman" w:cs="Times New Roman"/>
          <w:i/>
          <w:iCs/>
          <w:color w:val="222222"/>
          <w:sz w:val="23"/>
          <w:szCs w:val="23"/>
          <w:shd w:val="clear" w:color="auto" w:fill="FFFFFF"/>
        </w:rPr>
        <w:t xml:space="preserve"> alcune dinamiche molto significative: nel </w:t>
      </w:r>
      <w:r w:rsidR="00732F08">
        <w:rPr>
          <w:rFonts w:ascii="Times New Roman" w:hAnsi="Times New Roman" w:cs="Times New Roman"/>
          <w:i/>
          <w:iCs/>
          <w:color w:val="222222"/>
          <w:sz w:val="23"/>
          <w:szCs w:val="23"/>
          <w:shd w:val="clear" w:color="auto" w:fill="FFFFFF"/>
        </w:rPr>
        <w:t>I</w:t>
      </w:r>
      <w:r w:rsidR="00732F08" w:rsidRPr="006B0912">
        <w:rPr>
          <w:rFonts w:ascii="Times New Roman" w:hAnsi="Times New Roman" w:cs="Times New Roman"/>
          <w:i/>
          <w:iCs/>
          <w:color w:val="222222"/>
          <w:sz w:val="23"/>
          <w:szCs w:val="23"/>
          <w:shd w:val="clear" w:color="auto" w:fill="FFFFFF"/>
        </w:rPr>
        <w:t xml:space="preserve"> trimestre dell’anno è rallentata la </w:t>
      </w:r>
      <w:r w:rsidR="00732F08">
        <w:rPr>
          <w:rFonts w:ascii="Times New Roman" w:hAnsi="Times New Roman" w:cs="Times New Roman"/>
          <w:i/>
          <w:iCs/>
          <w:color w:val="222222"/>
          <w:sz w:val="23"/>
          <w:szCs w:val="23"/>
          <w:shd w:val="clear" w:color="auto" w:fill="FFFFFF"/>
        </w:rPr>
        <w:t xml:space="preserve">flessione </w:t>
      </w:r>
      <w:r w:rsidR="00732F08" w:rsidRPr="006B0912">
        <w:rPr>
          <w:rFonts w:ascii="Times New Roman" w:hAnsi="Times New Roman" w:cs="Times New Roman"/>
          <w:i/>
          <w:iCs/>
          <w:color w:val="222222"/>
          <w:sz w:val="23"/>
          <w:szCs w:val="23"/>
          <w:shd w:val="clear" w:color="auto" w:fill="FFFFFF"/>
        </w:rPr>
        <w:t>del</w:t>
      </w:r>
      <w:r w:rsidR="00732F08">
        <w:rPr>
          <w:rFonts w:ascii="Times New Roman" w:hAnsi="Times New Roman" w:cs="Times New Roman"/>
          <w:i/>
          <w:iCs/>
          <w:color w:val="222222"/>
          <w:sz w:val="23"/>
          <w:szCs w:val="23"/>
          <w:shd w:val="clear" w:color="auto" w:fill="FFFFFF"/>
        </w:rPr>
        <w:t xml:space="preserve">le transazioni residenziali. </w:t>
      </w:r>
      <w:r w:rsidR="00732F08" w:rsidRPr="006B0912">
        <w:rPr>
          <w:rFonts w:ascii="Times New Roman" w:hAnsi="Times New Roman" w:cs="Times New Roman"/>
          <w:i/>
          <w:iCs/>
          <w:color w:val="222222"/>
          <w:sz w:val="23"/>
          <w:szCs w:val="23"/>
          <w:shd w:val="clear" w:color="auto" w:fill="FFFFFF"/>
        </w:rPr>
        <w:t>Seppur in uno scenario ancora negativo, l’andamento potrebbe</w:t>
      </w:r>
      <w:r w:rsidR="00732F08">
        <w:rPr>
          <w:rFonts w:ascii="Times New Roman" w:hAnsi="Times New Roman" w:cs="Times New Roman"/>
          <w:i/>
          <w:iCs/>
          <w:color w:val="222222"/>
          <w:sz w:val="23"/>
          <w:szCs w:val="23"/>
          <w:shd w:val="clear" w:color="auto" w:fill="FFFFFF"/>
        </w:rPr>
        <w:t xml:space="preserve"> essere </w:t>
      </w:r>
      <w:r w:rsidR="00732F08" w:rsidRPr="006B0912">
        <w:rPr>
          <w:rFonts w:ascii="Times New Roman" w:hAnsi="Times New Roman" w:cs="Times New Roman"/>
          <w:i/>
          <w:iCs/>
          <w:color w:val="222222"/>
          <w:sz w:val="23"/>
          <w:szCs w:val="23"/>
          <w:shd w:val="clear" w:color="auto" w:fill="FFFFFF"/>
        </w:rPr>
        <w:t xml:space="preserve">vicino ad una fase di normalizzazione. Per quanto riguarda i prezzi si assiste viceversa al decremento dei valori e, molto probabilmente, nei prossimi mesi tale situazione tenderà ad accentuarsi. </w:t>
      </w:r>
      <w:r w:rsidR="00732F08">
        <w:rPr>
          <w:rFonts w:ascii="Times New Roman" w:hAnsi="Times New Roman" w:cs="Times New Roman"/>
          <w:i/>
          <w:iCs/>
          <w:color w:val="222222"/>
          <w:sz w:val="23"/>
          <w:szCs w:val="23"/>
          <w:shd w:val="clear" w:color="auto" w:fill="FFFFFF"/>
        </w:rPr>
        <w:t>E’</w:t>
      </w:r>
      <w:r w:rsidR="00732F08" w:rsidRPr="006B0912">
        <w:rPr>
          <w:rFonts w:ascii="Times New Roman" w:hAnsi="Times New Roman" w:cs="Times New Roman"/>
          <w:i/>
          <w:iCs/>
          <w:color w:val="222222"/>
          <w:sz w:val="23"/>
          <w:szCs w:val="23"/>
          <w:shd w:val="clear" w:color="auto" w:fill="FFFFFF"/>
        </w:rPr>
        <w:t xml:space="preserve"> necessario individuare strumenti innovativi per monitorare le sempre più rapide trasformazioni. La nostra Associazione dedica infatti molta attenzione alla rilevazione trimestrale del </w:t>
      </w:r>
      <w:proofErr w:type="spellStart"/>
      <w:r w:rsidR="00732F08" w:rsidRPr="006B0912">
        <w:rPr>
          <w:rFonts w:ascii="Times New Roman" w:hAnsi="Times New Roman" w:cs="Times New Roman"/>
          <w:i/>
          <w:iCs/>
          <w:color w:val="222222"/>
          <w:sz w:val="23"/>
          <w:szCs w:val="23"/>
          <w:shd w:val="clear" w:color="auto" w:fill="FFFFFF"/>
        </w:rPr>
        <w:t>sentiment</w:t>
      </w:r>
      <w:proofErr w:type="spellEnd"/>
      <w:r w:rsidR="00732F08" w:rsidRPr="006B0912">
        <w:rPr>
          <w:rFonts w:ascii="Times New Roman" w:hAnsi="Times New Roman" w:cs="Times New Roman"/>
          <w:i/>
          <w:iCs/>
          <w:color w:val="222222"/>
          <w:sz w:val="23"/>
          <w:szCs w:val="23"/>
          <w:shd w:val="clear" w:color="auto" w:fill="FFFFFF"/>
        </w:rPr>
        <w:t>; i nostri Associati,</w:t>
      </w:r>
      <w:r w:rsidR="00732F08">
        <w:rPr>
          <w:rFonts w:ascii="Times New Roman" w:hAnsi="Times New Roman" w:cs="Times New Roman"/>
          <w:i/>
          <w:iCs/>
          <w:color w:val="222222"/>
          <w:sz w:val="23"/>
          <w:szCs w:val="23"/>
          <w:shd w:val="clear" w:color="auto" w:fill="FFFFFF"/>
        </w:rPr>
        <w:t xml:space="preserve"> </w:t>
      </w:r>
      <w:r w:rsidR="00732F08" w:rsidRPr="006B0912">
        <w:rPr>
          <w:rFonts w:ascii="Times New Roman" w:hAnsi="Times New Roman" w:cs="Times New Roman"/>
          <w:i/>
          <w:iCs/>
          <w:color w:val="222222"/>
          <w:sz w:val="23"/>
          <w:szCs w:val="23"/>
          <w:shd w:val="clear" w:color="auto" w:fill="FFFFFF"/>
        </w:rPr>
        <w:t>ultimo “miglio” della filiera immobiliare,</w:t>
      </w:r>
      <w:r w:rsidR="00732F08">
        <w:rPr>
          <w:rFonts w:ascii="Times New Roman" w:hAnsi="Times New Roman" w:cs="Times New Roman"/>
          <w:i/>
          <w:iCs/>
          <w:color w:val="222222"/>
          <w:sz w:val="23"/>
          <w:szCs w:val="23"/>
          <w:shd w:val="clear" w:color="auto" w:fill="FFFFFF"/>
        </w:rPr>
        <w:t xml:space="preserve"> rilevano</w:t>
      </w:r>
      <w:r w:rsidR="00732F08" w:rsidRPr="006B0912">
        <w:rPr>
          <w:rFonts w:ascii="Times New Roman" w:hAnsi="Times New Roman" w:cs="Times New Roman"/>
          <w:i/>
          <w:iCs/>
          <w:color w:val="222222"/>
          <w:sz w:val="23"/>
          <w:szCs w:val="23"/>
          <w:shd w:val="clear" w:color="auto" w:fill="FFFFFF"/>
        </w:rPr>
        <w:t xml:space="preserve"> in tempo reale i cambiamenti del mercato. Infine</w:t>
      </w:r>
      <w:r w:rsidR="00732F08">
        <w:rPr>
          <w:rFonts w:ascii="Times New Roman" w:hAnsi="Times New Roman" w:cs="Times New Roman"/>
          <w:i/>
          <w:iCs/>
          <w:color w:val="222222"/>
          <w:sz w:val="23"/>
          <w:szCs w:val="23"/>
          <w:shd w:val="clear" w:color="auto" w:fill="FFFFFF"/>
        </w:rPr>
        <w:t xml:space="preserve"> sarebbe</w:t>
      </w:r>
      <w:r w:rsidR="00732F08" w:rsidRPr="006B0912">
        <w:rPr>
          <w:rFonts w:ascii="Times New Roman" w:hAnsi="Times New Roman" w:cs="Times New Roman"/>
          <w:i/>
          <w:iCs/>
          <w:color w:val="222222"/>
          <w:sz w:val="23"/>
          <w:szCs w:val="23"/>
          <w:shd w:val="clear" w:color="auto" w:fill="FFFFFF"/>
        </w:rPr>
        <w:t xml:space="preserve"> fondamentale intervenire</w:t>
      </w:r>
      <w:r w:rsidR="00732F08">
        <w:rPr>
          <w:rFonts w:ascii="Times New Roman" w:hAnsi="Times New Roman" w:cs="Times New Roman"/>
          <w:i/>
          <w:iCs/>
          <w:color w:val="222222"/>
          <w:sz w:val="23"/>
          <w:szCs w:val="23"/>
          <w:shd w:val="clear" w:color="auto" w:fill="FFFFFF"/>
        </w:rPr>
        <w:t xml:space="preserve"> sul</w:t>
      </w:r>
      <w:r w:rsidR="00732F08" w:rsidRPr="006B0912">
        <w:rPr>
          <w:rFonts w:ascii="Times New Roman" w:hAnsi="Times New Roman" w:cs="Times New Roman"/>
          <w:i/>
          <w:iCs/>
          <w:color w:val="222222"/>
          <w:sz w:val="23"/>
          <w:szCs w:val="23"/>
          <w:shd w:val="clear" w:color="auto" w:fill="FFFFFF"/>
        </w:rPr>
        <w:t xml:space="preserve"> mercato di sostituzione</w:t>
      </w:r>
      <w:r w:rsidR="00732F08">
        <w:rPr>
          <w:rFonts w:ascii="Times New Roman" w:hAnsi="Times New Roman" w:cs="Times New Roman"/>
          <w:i/>
          <w:iCs/>
          <w:color w:val="222222"/>
          <w:sz w:val="23"/>
          <w:szCs w:val="23"/>
          <w:shd w:val="clear" w:color="auto" w:fill="FFFFFF"/>
        </w:rPr>
        <w:t>. Incentivare il meccanismo del</w:t>
      </w:r>
      <w:r w:rsidR="00732F08" w:rsidRPr="006B0912">
        <w:rPr>
          <w:rFonts w:ascii="Times New Roman" w:hAnsi="Times New Roman" w:cs="Times New Roman"/>
          <w:i/>
          <w:iCs/>
          <w:color w:val="222222"/>
          <w:sz w:val="23"/>
          <w:szCs w:val="23"/>
          <w:shd w:val="clear" w:color="auto" w:fill="FFFFFF"/>
        </w:rPr>
        <w:t>la permuta</w:t>
      </w:r>
      <w:r w:rsidR="00732F08">
        <w:rPr>
          <w:rFonts w:ascii="Times New Roman" w:hAnsi="Times New Roman" w:cs="Times New Roman"/>
          <w:i/>
          <w:iCs/>
          <w:color w:val="222222"/>
          <w:sz w:val="23"/>
          <w:szCs w:val="23"/>
          <w:shd w:val="clear" w:color="auto" w:fill="FFFFFF"/>
        </w:rPr>
        <w:t xml:space="preserve"> potrebbe </w:t>
      </w:r>
      <w:r w:rsidR="00732F08" w:rsidRPr="006B0912">
        <w:rPr>
          <w:rFonts w:ascii="Times New Roman" w:hAnsi="Times New Roman" w:cs="Times New Roman"/>
          <w:i/>
          <w:iCs/>
          <w:color w:val="222222"/>
          <w:sz w:val="23"/>
          <w:szCs w:val="23"/>
          <w:shd w:val="clear" w:color="auto" w:fill="FFFFFF"/>
        </w:rPr>
        <w:t xml:space="preserve"> generare molteplici vantaggi: </w:t>
      </w:r>
      <w:r w:rsidR="00732F08">
        <w:rPr>
          <w:rFonts w:ascii="Times New Roman" w:hAnsi="Times New Roman" w:cs="Times New Roman"/>
          <w:i/>
          <w:iCs/>
          <w:color w:val="222222"/>
          <w:sz w:val="23"/>
          <w:szCs w:val="23"/>
          <w:shd w:val="clear" w:color="auto" w:fill="FFFFFF"/>
        </w:rPr>
        <w:t>per il</w:t>
      </w:r>
      <w:r w:rsidR="00732F08" w:rsidRPr="006B0912">
        <w:rPr>
          <w:rFonts w:ascii="Times New Roman" w:hAnsi="Times New Roman" w:cs="Times New Roman"/>
          <w:i/>
          <w:iCs/>
          <w:color w:val="222222"/>
          <w:sz w:val="23"/>
          <w:szCs w:val="23"/>
          <w:shd w:val="clear" w:color="auto" w:fill="FFFFFF"/>
        </w:rPr>
        <w:t xml:space="preserve"> consumatore,</w:t>
      </w:r>
      <w:r w:rsidR="00732F08">
        <w:rPr>
          <w:rFonts w:ascii="Times New Roman" w:hAnsi="Times New Roman" w:cs="Times New Roman"/>
          <w:i/>
          <w:iCs/>
          <w:color w:val="222222"/>
          <w:sz w:val="23"/>
          <w:szCs w:val="23"/>
          <w:shd w:val="clear" w:color="auto" w:fill="FFFFFF"/>
        </w:rPr>
        <w:t xml:space="preserve"> per </w:t>
      </w:r>
      <w:r w:rsidR="00732F08" w:rsidRPr="006B0912">
        <w:rPr>
          <w:rFonts w:ascii="Times New Roman" w:hAnsi="Times New Roman" w:cs="Times New Roman"/>
          <w:i/>
          <w:iCs/>
          <w:color w:val="222222"/>
          <w:sz w:val="23"/>
          <w:szCs w:val="23"/>
          <w:shd w:val="clear" w:color="auto" w:fill="FFFFFF"/>
        </w:rPr>
        <w:t>le imprese costruttrici (</w:t>
      </w:r>
      <w:r w:rsidR="00732F08">
        <w:rPr>
          <w:rFonts w:ascii="Times New Roman" w:hAnsi="Times New Roman" w:cs="Times New Roman"/>
          <w:i/>
          <w:iCs/>
          <w:color w:val="222222"/>
          <w:sz w:val="23"/>
          <w:szCs w:val="23"/>
          <w:shd w:val="clear" w:color="auto" w:fill="FFFFFF"/>
        </w:rPr>
        <w:t xml:space="preserve">che potrebbero </w:t>
      </w:r>
      <w:r w:rsidR="00732F08" w:rsidRPr="006B0912">
        <w:rPr>
          <w:rFonts w:ascii="Times New Roman" w:hAnsi="Times New Roman" w:cs="Times New Roman"/>
          <w:i/>
          <w:iCs/>
          <w:color w:val="222222"/>
          <w:sz w:val="23"/>
          <w:szCs w:val="23"/>
          <w:shd w:val="clear" w:color="auto" w:fill="FFFFFF"/>
        </w:rPr>
        <w:t>“sbloccare”</w:t>
      </w:r>
      <w:r w:rsidR="00732F08">
        <w:rPr>
          <w:rFonts w:ascii="Times New Roman" w:hAnsi="Times New Roman" w:cs="Times New Roman"/>
          <w:i/>
          <w:iCs/>
          <w:color w:val="222222"/>
          <w:sz w:val="23"/>
          <w:szCs w:val="23"/>
          <w:shd w:val="clear" w:color="auto" w:fill="FFFFFF"/>
        </w:rPr>
        <w:t xml:space="preserve"> lo</w:t>
      </w:r>
      <w:r w:rsidR="00732F08" w:rsidRPr="006B0912">
        <w:rPr>
          <w:rFonts w:ascii="Times New Roman" w:hAnsi="Times New Roman" w:cs="Times New Roman"/>
          <w:i/>
          <w:iCs/>
          <w:color w:val="222222"/>
          <w:sz w:val="23"/>
          <w:szCs w:val="23"/>
          <w:shd w:val="clear" w:color="auto" w:fill="FFFFFF"/>
        </w:rPr>
        <w:t xml:space="preserve"> stallo dei cantieri)</w:t>
      </w:r>
      <w:r w:rsidR="00732F08">
        <w:rPr>
          <w:rFonts w:ascii="Times New Roman" w:hAnsi="Times New Roman" w:cs="Times New Roman"/>
          <w:i/>
          <w:iCs/>
          <w:color w:val="222222"/>
          <w:sz w:val="23"/>
          <w:szCs w:val="23"/>
          <w:shd w:val="clear" w:color="auto" w:fill="FFFFFF"/>
        </w:rPr>
        <w:t>, e per l</w:t>
      </w:r>
      <w:r w:rsidR="00732F08" w:rsidRPr="006B0912">
        <w:rPr>
          <w:rFonts w:ascii="Times New Roman" w:hAnsi="Times New Roman" w:cs="Times New Roman"/>
          <w:i/>
          <w:iCs/>
          <w:color w:val="222222"/>
          <w:sz w:val="23"/>
          <w:szCs w:val="23"/>
          <w:shd w:val="clear" w:color="auto" w:fill="FFFFFF"/>
        </w:rPr>
        <w:t xml:space="preserve">’intero settore poiché, </w:t>
      </w:r>
      <w:proofErr w:type="spellStart"/>
      <w:r w:rsidR="00732F08" w:rsidRPr="006B0912">
        <w:rPr>
          <w:rFonts w:ascii="Times New Roman" w:hAnsi="Times New Roman" w:cs="Times New Roman"/>
          <w:i/>
          <w:iCs/>
          <w:color w:val="222222"/>
          <w:sz w:val="23"/>
          <w:szCs w:val="23"/>
          <w:shd w:val="clear" w:color="auto" w:fill="FFFFFF"/>
        </w:rPr>
        <w:t>ri</w:t>
      </w:r>
      <w:proofErr w:type="spellEnd"/>
      <w:r w:rsidR="00732F08" w:rsidRPr="006B0912">
        <w:rPr>
          <w:rFonts w:ascii="Times New Roman" w:hAnsi="Times New Roman" w:cs="Times New Roman"/>
          <w:i/>
          <w:iCs/>
          <w:color w:val="222222"/>
          <w:sz w:val="23"/>
          <w:szCs w:val="23"/>
          <w:shd w:val="clear" w:color="auto" w:fill="FFFFFF"/>
        </w:rPr>
        <w:t>-immettere nel mercato gli appartamenti usati/rigenerati, comporterebbe un incremento di attività per moltissime aziende.</w:t>
      </w:r>
      <w:r w:rsidR="00732F08">
        <w:rPr>
          <w:rFonts w:ascii="Times New Roman" w:hAnsi="Times New Roman" w:cs="Times New Roman"/>
          <w:i/>
          <w:iCs/>
          <w:color w:val="222222"/>
          <w:sz w:val="23"/>
          <w:szCs w:val="23"/>
          <w:shd w:val="clear" w:color="auto" w:fill="FFFFFF"/>
        </w:rPr>
        <w:t xml:space="preserve"> I</w:t>
      </w:r>
      <w:r w:rsidR="00732F08" w:rsidRPr="006B0912">
        <w:rPr>
          <w:rFonts w:ascii="Times New Roman" w:hAnsi="Times New Roman" w:cs="Times New Roman"/>
          <w:i/>
          <w:iCs/>
          <w:color w:val="222222"/>
          <w:sz w:val="23"/>
          <w:szCs w:val="23"/>
          <w:shd w:val="clear" w:color="auto" w:fill="FFFFFF"/>
        </w:rPr>
        <w:t>n uno scenario complessivo ancora in contrazione scorgiamo</w:t>
      </w:r>
      <w:r w:rsidR="00732F08">
        <w:rPr>
          <w:rFonts w:ascii="Times New Roman" w:hAnsi="Times New Roman" w:cs="Times New Roman"/>
          <w:i/>
          <w:iCs/>
          <w:color w:val="222222"/>
          <w:sz w:val="23"/>
          <w:szCs w:val="23"/>
          <w:shd w:val="clear" w:color="auto" w:fill="FFFFFF"/>
        </w:rPr>
        <w:t xml:space="preserve"> </w:t>
      </w:r>
      <w:r w:rsidR="00732F08" w:rsidRPr="006B0912">
        <w:rPr>
          <w:rFonts w:ascii="Times New Roman" w:hAnsi="Times New Roman" w:cs="Times New Roman"/>
          <w:i/>
          <w:iCs/>
          <w:color w:val="222222"/>
          <w:sz w:val="23"/>
          <w:szCs w:val="23"/>
          <w:shd w:val="clear" w:color="auto" w:fill="FFFFFF"/>
        </w:rPr>
        <w:t>qualche segnale in controtendenza che potrebbe far ben sperare</w:t>
      </w:r>
      <w:r>
        <w:rPr>
          <w:rFonts w:ascii="Times New Roman" w:hAnsi="Times New Roman" w:cs="Times New Roman"/>
          <w:i/>
          <w:iCs/>
          <w:color w:val="222222"/>
          <w:sz w:val="23"/>
          <w:szCs w:val="23"/>
          <w:shd w:val="clear" w:color="auto" w:fill="FFFFFF"/>
        </w:rPr>
        <w:t>”</w:t>
      </w:r>
      <w:bookmarkStart w:id="0" w:name="_GoBack"/>
      <w:bookmarkEnd w:id="0"/>
      <w:r w:rsidR="00732F08" w:rsidRPr="006B0912">
        <w:rPr>
          <w:rFonts w:ascii="Times New Roman" w:hAnsi="Times New Roman" w:cs="Times New Roman"/>
          <w:i/>
          <w:iCs/>
          <w:color w:val="222222"/>
          <w:sz w:val="23"/>
          <w:szCs w:val="23"/>
          <w:shd w:val="clear" w:color="auto" w:fill="FFFFFF"/>
        </w:rPr>
        <w:t xml:space="preserve">. </w:t>
      </w:r>
    </w:p>
    <w:p w:rsidR="000260A2" w:rsidRDefault="000260A2" w:rsidP="00193F42">
      <w:pPr>
        <w:rPr>
          <w:rFonts w:ascii="Times New Roman" w:hAnsi="Times New Roman" w:cs="Times New Roman"/>
          <w:i/>
          <w:sz w:val="10"/>
          <w:szCs w:val="10"/>
        </w:rPr>
      </w:pPr>
    </w:p>
    <w:p w:rsidR="00CB1803" w:rsidRDefault="00CB1803" w:rsidP="00193F42">
      <w:pPr>
        <w:rPr>
          <w:rFonts w:ascii="Times New Roman" w:hAnsi="Times New Roman" w:cs="Times New Roman"/>
          <w:i/>
          <w:sz w:val="10"/>
          <w:szCs w:val="10"/>
        </w:rPr>
      </w:pPr>
    </w:p>
    <w:p w:rsidR="000260A2" w:rsidRPr="00513878" w:rsidRDefault="000260A2" w:rsidP="00193F42">
      <w:pPr>
        <w:rPr>
          <w:rFonts w:ascii="Times New Roman" w:hAnsi="Times New Roman" w:cs="Times New Roman"/>
          <w:i/>
          <w:sz w:val="10"/>
          <w:szCs w:val="10"/>
        </w:rPr>
      </w:pPr>
    </w:p>
    <w:p w:rsidR="009409C4" w:rsidRPr="008F65EA" w:rsidRDefault="00EF4754" w:rsidP="009409C4">
      <w:pPr>
        <w:rPr>
          <w:rFonts w:ascii="Times New Roman" w:hAnsi="Times New Roman" w:cs="Times New Roman"/>
          <w:sz w:val="23"/>
          <w:szCs w:val="23"/>
        </w:rPr>
      </w:pPr>
      <w:r w:rsidRPr="008F65EA">
        <w:rPr>
          <w:rFonts w:ascii="Times New Roman" w:hAnsi="Times New Roman" w:cs="Times New Roman"/>
          <w:b/>
          <w:sz w:val="23"/>
          <w:szCs w:val="23"/>
        </w:rPr>
        <w:t xml:space="preserve">Comprare casa a Milano oggi costa meno. </w:t>
      </w:r>
      <w:r w:rsidRPr="008F65EA">
        <w:rPr>
          <w:rFonts w:ascii="Times New Roman" w:hAnsi="Times New Roman" w:cs="Times New Roman"/>
          <w:sz w:val="23"/>
          <w:szCs w:val="23"/>
        </w:rPr>
        <w:t>Il prezzo medio di vendita per gli immobili residenziali nuovi/classe energetica A-B-C a Milano si attesta sui 5.</w:t>
      </w:r>
      <w:r w:rsidR="008B3F6F" w:rsidRPr="008F65EA">
        <w:rPr>
          <w:rFonts w:ascii="Times New Roman" w:hAnsi="Times New Roman" w:cs="Times New Roman"/>
          <w:sz w:val="23"/>
          <w:szCs w:val="23"/>
        </w:rPr>
        <w:t>044</w:t>
      </w:r>
      <w:r w:rsidRPr="008F65EA">
        <w:rPr>
          <w:rFonts w:ascii="Times New Roman" w:hAnsi="Times New Roman" w:cs="Times New Roman"/>
          <w:sz w:val="23"/>
          <w:szCs w:val="23"/>
        </w:rPr>
        <w:t xml:space="preserve"> euro al metro quadro, passando dai 13.300 euro al mq </w:t>
      </w:r>
      <w:r w:rsidR="008B3F6F" w:rsidRPr="008F65EA">
        <w:rPr>
          <w:rFonts w:ascii="Times New Roman" w:hAnsi="Times New Roman" w:cs="Times New Roman"/>
          <w:sz w:val="23"/>
          <w:szCs w:val="23"/>
        </w:rPr>
        <w:t xml:space="preserve">(stabili) </w:t>
      </w:r>
      <w:r w:rsidRPr="008F65EA">
        <w:rPr>
          <w:rFonts w:ascii="Times New Roman" w:hAnsi="Times New Roman" w:cs="Times New Roman"/>
          <w:sz w:val="23"/>
          <w:szCs w:val="23"/>
        </w:rPr>
        <w:t xml:space="preserve">di Vittorio Emanuele-San Babila </w:t>
      </w:r>
      <w:r w:rsidR="00CA0974" w:rsidRPr="008F65EA">
        <w:rPr>
          <w:rFonts w:ascii="Times New Roman" w:hAnsi="Times New Roman" w:cs="Times New Roman"/>
          <w:sz w:val="23"/>
          <w:szCs w:val="23"/>
        </w:rPr>
        <w:t xml:space="preserve">in </w:t>
      </w:r>
      <w:r w:rsidR="00CA0974" w:rsidRPr="008F65EA">
        <w:rPr>
          <w:rFonts w:ascii="Times New Roman" w:hAnsi="Times New Roman" w:cs="Times New Roman"/>
          <w:b/>
          <w:sz w:val="23"/>
          <w:szCs w:val="23"/>
        </w:rPr>
        <w:t>Centro</w:t>
      </w:r>
      <w:r w:rsidR="00CA0974" w:rsidRPr="008F65EA">
        <w:rPr>
          <w:rFonts w:ascii="Times New Roman" w:hAnsi="Times New Roman" w:cs="Times New Roman"/>
          <w:sz w:val="23"/>
          <w:szCs w:val="23"/>
        </w:rPr>
        <w:t xml:space="preserve"> </w:t>
      </w:r>
      <w:r w:rsidRPr="008F65EA">
        <w:rPr>
          <w:rFonts w:ascii="Times New Roman" w:hAnsi="Times New Roman" w:cs="Times New Roman"/>
          <w:sz w:val="23"/>
          <w:szCs w:val="23"/>
        </w:rPr>
        <w:t>ai 2.650 di Musocco-</w:t>
      </w:r>
      <w:proofErr w:type="spellStart"/>
      <w:r w:rsidRPr="008F65EA">
        <w:rPr>
          <w:rFonts w:ascii="Times New Roman" w:hAnsi="Times New Roman" w:cs="Times New Roman"/>
          <w:sz w:val="23"/>
          <w:szCs w:val="23"/>
        </w:rPr>
        <w:t>Villapizzone</w:t>
      </w:r>
      <w:proofErr w:type="spellEnd"/>
      <w:r w:rsidR="008B3F6F" w:rsidRPr="008F65EA">
        <w:rPr>
          <w:rFonts w:ascii="Times New Roman" w:hAnsi="Times New Roman" w:cs="Times New Roman"/>
          <w:sz w:val="23"/>
          <w:szCs w:val="23"/>
        </w:rPr>
        <w:t xml:space="preserve"> (stabile), valore raggiunto però da altre zone</w:t>
      </w:r>
      <w:r w:rsidR="00CA0974" w:rsidRPr="008F65EA">
        <w:rPr>
          <w:rFonts w:ascii="Times New Roman" w:hAnsi="Times New Roman" w:cs="Times New Roman"/>
          <w:sz w:val="23"/>
          <w:szCs w:val="23"/>
        </w:rPr>
        <w:t>,</w:t>
      </w:r>
      <w:r w:rsidR="008B3F6F" w:rsidRPr="008F65EA">
        <w:rPr>
          <w:rFonts w:ascii="Times New Roman" w:hAnsi="Times New Roman" w:cs="Times New Roman"/>
          <w:sz w:val="23"/>
          <w:szCs w:val="23"/>
        </w:rPr>
        <w:t xml:space="preserve"> </w:t>
      </w:r>
      <w:r w:rsidR="00CA0974" w:rsidRPr="008F65EA">
        <w:rPr>
          <w:rFonts w:ascii="Times New Roman" w:hAnsi="Times New Roman" w:cs="Times New Roman"/>
          <w:sz w:val="23"/>
          <w:szCs w:val="23"/>
        </w:rPr>
        <w:t xml:space="preserve">sempre nel </w:t>
      </w:r>
      <w:r w:rsidR="00CA0974" w:rsidRPr="008F65EA">
        <w:rPr>
          <w:rFonts w:ascii="Times New Roman" w:hAnsi="Times New Roman" w:cs="Times New Roman"/>
          <w:b/>
          <w:sz w:val="23"/>
          <w:szCs w:val="23"/>
        </w:rPr>
        <w:t>Decentramento,</w:t>
      </w:r>
      <w:r w:rsidR="00CA0974" w:rsidRPr="008F65EA">
        <w:rPr>
          <w:rFonts w:ascii="Times New Roman" w:hAnsi="Times New Roman" w:cs="Times New Roman"/>
          <w:sz w:val="23"/>
          <w:szCs w:val="23"/>
        </w:rPr>
        <w:t xml:space="preserve"> che registrano la maggiore discesa</w:t>
      </w:r>
      <w:r w:rsidR="009409C4" w:rsidRPr="008F65EA">
        <w:rPr>
          <w:rFonts w:ascii="Times New Roman" w:hAnsi="Times New Roman" w:cs="Times New Roman"/>
          <w:sz w:val="23"/>
          <w:szCs w:val="23"/>
        </w:rPr>
        <w:t xml:space="preserve"> in sei mesi</w:t>
      </w:r>
      <w:r w:rsidR="008B3F6F" w:rsidRPr="008F65EA">
        <w:rPr>
          <w:rFonts w:ascii="Times New Roman" w:hAnsi="Times New Roman" w:cs="Times New Roman"/>
          <w:sz w:val="23"/>
          <w:szCs w:val="23"/>
        </w:rPr>
        <w:t xml:space="preserve">: </w:t>
      </w:r>
      <w:r w:rsidR="009409C4" w:rsidRPr="008F65EA">
        <w:rPr>
          <w:rFonts w:ascii="Times New Roman" w:hAnsi="Times New Roman" w:cs="Times New Roman"/>
          <w:sz w:val="23"/>
          <w:szCs w:val="23"/>
        </w:rPr>
        <w:t>Quartiere Gallara</w:t>
      </w:r>
      <w:r w:rsidR="009409C4" w:rsidRPr="009409C4">
        <w:rPr>
          <w:rFonts w:ascii="Times New Roman" w:hAnsi="Times New Roman" w:cs="Times New Roman"/>
          <w:sz w:val="23"/>
          <w:szCs w:val="23"/>
        </w:rPr>
        <w:t xml:space="preserve">tese </w:t>
      </w:r>
      <w:r w:rsidR="009409C4" w:rsidRPr="008F65EA">
        <w:rPr>
          <w:rFonts w:ascii="Times New Roman" w:hAnsi="Times New Roman" w:cs="Times New Roman"/>
          <w:sz w:val="23"/>
          <w:szCs w:val="23"/>
        </w:rPr>
        <w:t>–</w:t>
      </w:r>
      <w:r w:rsidR="009409C4" w:rsidRPr="009409C4">
        <w:rPr>
          <w:rFonts w:ascii="Times New Roman" w:hAnsi="Times New Roman" w:cs="Times New Roman"/>
          <w:sz w:val="23"/>
          <w:szCs w:val="23"/>
        </w:rPr>
        <w:t xml:space="preserve"> Trenno</w:t>
      </w:r>
      <w:r w:rsidR="009409C4" w:rsidRPr="008F65EA">
        <w:rPr>
          <w:rFonts w:ascii="Times New Roman" w:hAnsi="Times New Roman" w:cs="Times New Roman"/>
          <w:sz w:val="23"/>
          <w:szCs w:val="23"/>
        </w:rPr>
        <w:t xml:space="preserve"> (-</w:t>
      </w:r>
      <w:r w:rsidR="009409C4" w:rsidRPr="009409C4">
        <w:rPr>
          <w:rFonts w:ascii="Times New Roman" w:hAnsi="Times New Roman" w:cs="Times New Roman"/>
          <w:sz w:val="23"/>
          <w:szCs w:val="23"/>
        </w:rPr>
        <w:t>19,7</w:t>
      </w:r>
      <w:r w:rsidR="009409C4" w:rsidRPr="008F65EA">
        <w:rPr>
          <w:rFonts w:ascii="Times New Roman" w:hAnsi="Times New Roman" w:cs="Times New Roman"/>
          <w:sz w:val="23"/>
          <w:szCs w:val="23"/>
        </w:rPr>
        <w:t xml:space="preserve">%), </w:t>
      </w:r>
      <w:r w:rsidR="009409C4" w:rsidRPr="009409C4">
        <w:rPr>
          <w:rFonts w:ascii="Times New Roman" w:hAnsi="Times New Roman" w:cs="Times New Roman"/>
          <w:sz w:val="23"/>
          <w:szCs w:val="23"/>
        </w:rPr>
        <w:t>Baggio - Quinto Romano</w:t>
      </w:r>
      <w:r w:rsidR="009409C4" w:rsidRPr="008F65EA">
        <w:rPr>
          <w:rFonts w:ascii="Times New Roman" w:hAnsi="Times New Roman" w:cs="Times New Roman"/>
          <w:sz w:val="23"/>
          <w:szCs w:val="23"/>
        </w:rPr>
        <w:t xml:space="preserve"> (</w:t>
      </w:r>
      <w:r w:rsidR="009409C4" w:rsidRPr="009409C4">
        <w:rPr>
          <w:rFonts w:ascii="Times New Roman" w:hAnsi="Times New Roman" w:cs="Times New Roman"/>
          <w:sz w:val="23"/>
          <w:szCs w:val="23"/>
        </w:rPr>
        <w:t>-8,6</w:t>
      </w:r>
      <w:r w:rsidR="009409C4" w:rsidRPr="008F65EA">
        <w:rPr>
          <w:rFonts w:ascii="Times New Roman" w:hAnsi="Times New Roman" w:cs="Times New Roman"/>
          <w:sz w:val="23"/>
          <w:szCs w:val="23"/>
        </w:rPr>
        <w:t xml:space="preserve">%), e </w:t>
      </w:r>
      <w:r w:rsidR="009409C4" w:rsidRPr="009409C4">
        <w:rPr>
          <w:rFonts w:ascii="Times New Roman" w:hAnsi="Times New Roman" w:cs="Times New Roman"/>
          <w:sz w:val="23"/>
          <w:szCs w:val="23"/>
        </w:rPr>
        <w:t xml:space="preserve">Salomone </w:t>
      </w:r>
      <w:r w:rsidR="009409C4" w:rsidRPr="008F65EA">
        <w:rPr>
          <w:rFonts w:ascii="Times New Roman" w:hAnsi="Times New Roman" w:cs="Times New Roman"/>
          <w:sz w:val="23"/>
          <w:szCs w:val="23"/>
        </w:rPr>
        <w:t>–</w:t>
      </w:r>
      <w:r w:rsidR="009409C4" w:rsidRPr="009409C4">
        <w:rPr>
          <w:rFonts w:ascii="Times New Roman" w:hAnsi="Times New Roman" w:cs="Times New Roman"/>
          <w:sz w:val="23"/>
          <w:szCs w:val="23"/>
        </w:rPr>
        <w:t xml:space="preserve"> </w:t>
      </w:r>
      <w:proofErr w:type="spellStart"/>
      <w:r w:rsidR="009409C4" w:rsidRPr="009409C4">
        <w:rPr>
          <w:rFonts w:ascii="Times New Roman" w:hAnsi="Times New Roman" w:cs="Times New Roman"/>
          <w:sz w:val="23"/>
          <w:szCs w:val="23"/>
        </w:rPr>
        <w:t>Bonfadini</w:t>
      </w:r>
      <w:proofErr w:type="spellEnd"/>
      <w:r w:rsidR="009409C4" w:rsidRPr="008F65EA">
        <w:rPr>
          <w:rFonts w:ascii="Times New Roman" w:hAnsi="Times New Roman" w:cs="Times New Roman"/>
          <w:sz w:val="23"/>
          <w:szCs w:val="23"/>
        </w:rPr>
        <w:t xml:space="preserve"> (</w:t>
      </w:r>
      <w:r w:rsidR="009409C4" w:rsidRPr="009409C4">
        <w:rPr>
          <w:rFonts w:ascii="Times New Roman" w:hAnsi="Times New Roman" w:cs="Times New Roman"/>
          <w:sz w:val="23"/>
          <w:szCs w:val="23"/>
        </w:rPr>
        <w:t>-7,0</w:t>
      </w:r>
      <w:r w:rsidR="00CA0974" w:rsidRPr="008F65EA">
        <w:rPr>
          <w:rFonts w:ascii="Times New Roman" w:hAnsi="Times New Roman" w:cs="Times New Roman"/>
          <w:sz w:val="23"/>
          <w:szCs w:val="23"/>
        </w:rPr>
        <w:t xml:space="preserve">%). </w:t>
      </w:r>
    </w:p>
    <w:p w:rsidR="00DA5855" w:rsidRPr="008F65EA" w:rsidRDefault="00CA0974" w:rsidP="00F345CF">
      <w:pPr>
        <w:tabs>
          <w:tab w:val="left" w:pos="2555"/>
          <w:tab w:val="left" w:pos="3615"/>
        </w:tabs>
        <w:rPr>
          <w:rFonts w:ascii="Times New Roman" w:hAnsi="Times New Roman" w:cs="Times New Roman"/>
          <w:sz w:val="23"/>
          <w:szCs w:val="23"/>
        </w:rPr>
      </w:pPr>
      <w:r w:rsidRPr="008F65EA">
        <w:rPr>
          <w:rFonts w:ascii="Times New Roman" w:hAnsi="Times New Roman" w:cs="Times New Roman"/>
          <w:b/>
          <w:sz w:val="23"/>
          <w:szCs w:val="23"/>
        </w:rPr>
        <w:t>D</w:t>
      </w:r>
      <w:r w:rsidR="00EF4754" w:rsidRPr="008F65EA">
        <w:rPr>
          <w:rFonts w:ascii="Times New Roman" w:hAnsi="Times New Roman" w:cs="Times New Roman"/>
          <w:b/>
          <w:sz w:val="23"/>
          <w:szCs w:val="23"/>
        </w:rPr>
        <w:t xml:space="preserve">iminuzioni </w:t>
      </w:r>
      <w:r w:rsidR="00DA5855" w:rsidRPr="008F65EA">
        <w:rPr>
          <w:rFonts w:ascii="Times New Roman" w:hAnsi="Times New Roman" w:cs="Times New Roman"/>
          <w:b/>
          <w:sz w:val="23"/>
          <w:szCs w:val="23"/>
        </w:rPr>
        <w:t xml:space="preserve">maggiori </w:t>
      </w:r>
      <w:r w:rsidRPr="008F65EA">
        <w:rPr>
          <w:rFonts w:ascii="Times New Roman" w:hAnsi="Times New Roman" w:cs="Times New Roman"/>
          <w:b/>
          <w:sz w:val="23"/>
          <w:szCs w:val="23"/>
        </w:rPr>
        <w:t>in sei mesi nelle altre zone.</w:t>
      </w:r>
      <w:r w:rsidR="00EF4754" w:rsidRPr="008F65EA">
        <w:rPr>
          <w:rFonts w:ascii="Times New Roman" w:hAnsi="Times New Roman" w:cs="Times New Roman"/>
          <w:sz w:val="23"/>
          <w:szCs w:val="23"/>
        </w:rPr>
        <w:t xml:space="preserve"> </w:t>
      </w:r>
      <w:r w:rsidRPr="008F65EA">
        <w:rPr>
          <w:rFonts w:ascii="Times New Roman" w:hAnsi="Times New Roman" w:cs="Times New Roman"/>
          <w:sz w:val="23"/>
          <w:szCs w:val="23"/>
        </w:rPr>
        <w:t xml:space="preserve">Stabile il </w:t>
      </w:r>
      <w:r w:rsidRPr="008F65EA">
        <w:rPr>
          <w:rFonts w:ascii="Times New Roman" w:hAnsi="Times New Roman" w:cs="Times New Roman"/>
          <w:b/>
          <w:sz w:val="23"/>
          <w:szCs w:val="23"/>
        </w:rPr>
        <w:t>Centro storico</w:t>
      </w:r>
      <w:r w:rsidRPr="008F65EA">
        <w:rPr>
          <w:rFonts w:ascii="Times New Roman" w:hAnsi="Times New Roman" w:cs="Times New Roman"/>
          <w:sz w:val="23"/>
          <w:szCs w:val="23"/>
        </w:rPr>
        <w:t xml:space="preserve">. </w:t>
      </w:r>
      <w:r w:rsidR="00EF4754" w:rsidRPr="008F65EA">
        <w:rPr>
          <w:rFonts w:ascii="Times New Roman" w:hAnsi="Times New Roman" w:cs="Times New Roman"/>
          <w:sz w:val="23"/>
          <w:szCs w:val="23"/>
        </w:rPr>
        <w:t xml:space="preserve">Nei </w:t>
      </w:r>
      <w:r w:rsidR="00EF4754" w:rsidRPr="008F65EA">
        <w:rPr>
          <w:rFonts w:ascii="Times New Roman" w:hAnsi="Times New Roman" w:cs="Times New Roman"/>
          <w:b/>
          <w:sz w:val="23"/>
          <w:szCs w:val="23"/>
        </w:rPr>
        <w:t>Bastioni</w:t>
      </w:r>
      <w:r w:rsidR="00EF4754" w:rsidRPr="008F65EA">
        <w:rPr>
          <w:rFonts w:ascii="Times New Roman" w:hAnsi="Times New Roman" w:cs="Times New Roman"/>
          <w:sz w:val="23"/>
          <w:szCs w:val="23"/>
        </w:rPr>
        <w:t xml:space="preserve"> </w:t>
      </w:r>
      <w:proofErr w:type="spellStart"/>
      <w:r w:rsidR="00DA5855" w:rsidRPr="00DA5855">
        <w:rPr>
          <w:rFonts w:ascii="Times New Roman" w:hAnsi="Times New Roman" w:cs="Times New Roman"/>
          <w:sz w:val="23"/>
          <w:szCs w:val="23"/>
        </w:rPr>
        <w:t>Mercalli</w:t>
      </w:r>
      <w:proofErr w:type="spellEnd"/>
      <w:r w:rsidR="00DA5855" w:rsidRPr="00DA5855">
        <w:rPr>
          <w:rFonts w:ascii="Times New Roman" w:hAnsi="Times New Roman" w:cs="Times New Roman"/>
          <w:sz w:val="23"/>
          <w:szCs w:val="23"/>
        </w:rPr>
        <w:t xml:space="preserve"> </w:t>
      </w:r>
      <w:r w:rsidR="00DA5855" w:rsidRPr="008F65EA">
        <w:rPr>
          <w:rFonts w:ascii="Times New Roman" w:hAnsi="Times New Roman" w:cs="Times New Roman"/>
          <w:sz w:val="23"/>
          <w:szCs w:val="23"/>
        </w:rPr>
        <w:t>–</w:t>
      </w:r>
      <w:r w:rsidR="00DA5855" w:rsidRPr="00DA5855">
        <w:rPr>
          <w:rFonts w:ascii="Times New Roman" w:hAnsi="Times New Roman" w:cs="Times New Roman"/>
          <w:sz w:val="23"/>
          <w:szCs w:val="23"/>
        </w:rPr>
        <w:t xml:space="preserve"> </w:t>
      </w:r>
      <w:proofErr w:type="spellStart"/>
      <w:r w:rsidR="00DA5855" w:rsidRPr="00DA5855">
        <w:rPr>
          <w:rFonts w:ascii="Times New Roman" w:hAnsi="Times New Roman" w:cs="Times New Roman"/>
          <w:sz w:val="23"/>
          <w:szCs w:val="23"/>
        </w:rPr>
        <w:t>Quadronno</w:t>
      </w:r>
      <w:proofErr w:type="spellEnd"/>
      <w:r w:rsidR="00DA5855" w:rsidRPr="008F65EA">
        <w:rPr>
          <w:rFonts w:ascii="Times New Roman" w:hAnsi="Times New Roman" w:cs="Times New Roman"/>
          <w:sz w:val="23"/>
          <w:szCs w:val="23"/>
        </w:rPr>
        <w:t xml:space="preserve"> (-</w:t>
      </w:r>
      <w:r w:rsidR="00DA5855" w:rsidRPr="00DA5855">
        <w:rPr>
          <w:rFonts w:ascii="Times New Roman" w:hAnsi="Times New Roman" w:cs="Times New Roman"/>
          <w:sz w:val="23"/>
          <w:szCs w:val="23"/>
        </w:rPr>
        <w:t>3,1</w:t>
      </w:r>
      <w:r w:rsidR="00DA5855" w:rsidRPr="008F65EA">
        <w:rPr>
          <w:rFonts w:ascii="Times New Roman" w:hAnsi="Times New Roman" w:cs="Times New Roman"/>
          <w:sz w:val="23"/>
          <w:szCs w:val="23"/>
        </w:rPr>
        <w:t xml:space="preserve">%) e </w:t>
      </w:r>
      <w:r w:rsidR="00DA5855" w:rsidRPr="00DA5855">
        <w:rPr>
          <w:rFonts w:ascii="Times New Roman" w:hAnsi="Times New Roman" w:cs="Times New Roman"/>
          <w:sz w:val="23"/>
          <w:szCs w:val="23"/>
        </w:rPr>
        <w:t xml:space="preserve">Conca </w:t>
      </w:r>
      <w:r w:rsidR="00DA5855" w:rsidRPr="008F65EA">
        <w:rPr>
          <w:rFonts w:ascii="Times New Roman" w:hAnsi="Times New Roman" w:cs="Times New Roman"/>
          <w:sz w:val="23"/>
          <w:szCs w:val="23"/>
        </w:rPr>
        <w:t>del Naviglio - Porta G</w:t>
      </w:r>
      <w:r w:rsidR="00DA5855" w:rsidRPr="00DA5855">
        <w:rPr>
          <w:rFonts w:ascii="Times New Roman" w:hAnsi="Times New Roman" w:cs="Times New Roman"/>
          <w:sz w:val="23"/>
          <w:szCs w:val="23"/>
        </w:rPr>
        <w:t>enova</w:t>
      </w:r>
      <w:r w:rsidR="00DA5855" w:rsidRPr="008F65EA">
        <w:rPr>
          <w:rFonts w:ascii="Times New Roman" w:hAnsi="Times New Roman" w:cs="Times New Roman"/>
          <w:sz w:val="23"/>
          <w:szCs w:val="23"/>
        </w:rPr>
        <w:t xml:space="preserve"> (</w:t>
      </w:r>
      <w:r w:rsidR="00DA5855" w:rsidRPr="00DA5855">
        <w:rPr>
          <w:rFonts w:ascii="Times New Roman" w:hAnsi="Times New Roman" w:cs="Times New Roman"/>
          <w:sz w:val="23"/>
          <w:szCs w:val="23"/>
        </w:rPr>
        <w:t>-2,7</w:t>
      </w:r>
      <w:r w:rsidR="00DA5855" w:rsidRPr="008F65EA">
        <w:rPr>
          <w:rFonts w:ascii="Times New Roman" w:hAnsi="Times New Roman" w:cs="Times New Roman"/>
          <w:sz w:val="23"/>
          <w:szCs w:val="23"/>
        </w:rPr>
        <w:t>%)</w:t>
      </w:r>
      <w:r w:rsidR="00F345CF" w:rsidRPr="008F65EA">
        <w:rPr>
          <w:rFonts w:ascii="Times New Roman" w:hAnsi="Times New Roman" w:cs="Times New Roman"/>
          <w:sz w:val="23"/>
          <w:szCs w:val="23"/>
        </w:rPr>
        <w:t xml:space="preserve">, in </w:t>
      </w:r>
      <w:r w:rsidR="00F345CF" w:rsidRPr="008F65EA">
        <w:rPr>
          <w:rFonts w:ascii="Times New Roman" w:hAnsi="Times New Roman" w:cs="Times New Roman"/>
          <w:b/>
          <w:sz w:val="23"/>
          <w:szCs w:val="23"/>
        </w:rPr>
        <w:t>Circonvallazione</w:t>
      </w:r>
      <w:r w:rsidR="00F345CF" w:rsidRPr="008F65EA">
        <w:rPr>
          <w:rFonts w:ascii="Times New Roman" w:hAnsi="Times New Roman" w:cs="Times New Roman"/>
          <w:sz w:val="23"/>
          <w:szCs w:val="23"/>
        </w:rPr>
        <w:t xml:space="preserve"> Abruzzi-Romagna </w:t>
      </w:r>
      <w:r w:rsidR="000260A2">
        <w:rPr>
          <w:rFonts w:ascii="Times New Roman" w:hAnsi="Times New Roman" w:cs="Times New Roman"/>
          <w:sz w:val="23"/>
          <w:szCs w:val="23"/>
        </w:rPr>
        <w:t xml:space="preserve">                     </w:t>
      </w:r>
      <w:r w:rsidR="00F345CF" w:rsidRPr="008F65EA">
        <w:rPr>
          <w:rFonts w:ascii="Times New Roman" w:hAnsi="Times New Roman" w:cs="Times New Roman"/>
          <w:sz w:val="23"/>
          <w:szCs w:val="23"/>
        </w:rPr>
        <w:t xml:space="preserve">(-4,4%) e Libia-Cirene (-2,4%). </w:t>
      </w:r>
    </w:p>
    <w:p w:rsidR="00F345CF" w:rsidRPr="008F65EA" w:rsidRDefault="00F345CF" w:rsidP="00F345CF">
      <w:pPr>
        <w:tabs>
          <w:tab w:val="left" w:pos="2555"/>
          <w:tab w:val="left" w:pos="3615"/>
        </w:tabs>
        <w:rPr>
          <w:rFonts w:ascii="Times New Roman" w:hAnsi="Times New Roman" w:cs="Times New Roman"/>
          <w:sz w:val="23"/>
          <w:szCs w:val="23"/>
        </w:rPr>
      </w:pPr>
      <w:r w:rsidRPr="008F65EA">
        <w:rPr>
          <w:rFonts w:ascii="Times New Roman" w:hAnsi="Times New Roman" w:cs="Times New Roman"/>
          <w:b/>
          <w:sz w:val="23"/>
          <w:szCs w:val="23"/>
        </w:rPr>
        <w:t>In crescita</w:t>
      </w:r>
      <w:r w:rsidRPr="008F65EA">
        <w:rPr>
          <w:rFonts w:ascii="Times New Roman" w:hAnsi="Times New Roman" w:cs="Times New Roman"/>
          <w:sz w:val="23"/>
          <w:szCs w:val="23"/>
        </w:rPr>
        <w:t xml:space="preserve">: </w:t>
      </w:r>
      <w:proofErr w:type="spellStart"/>
      <w:r w:rsidRPr="009409C4">
        <w:rPr>
          <w:rFonts w:ascii="Times New Roman" w:hAnsi="Times New Roman" w:cs="Times New Roman"/>
          <w:sz w:val="23"/>
          <w:szCs w:val="23"/>
        </w:rPr>
        <w:t>Argonne</w:t>
      </w:r>
      <w:proofErr w:type="spellEnd"/>
      <w:r w:rsidRPr="009409C4">
        <w:rPr>
          <w:rFonts w:ascii="Times New Roman" w:hAnsi="Times New Roman" w:cs="Times New Roman"/>
          <w:sz w:val="23"/>
          <w:szCs w:val="23"/>
        </w:rPr>
        <w:t xml:space="preserve"> </w:t>
      </w:r>
      <w:r w:rsidRPr="008F65EA">
        <w:rPr>
          <w:rFonts w:ascii="Times New Roman" w:hAnsi="Times New Roman" w:cs="Times New Roman"/>
          <w:sz w:val="23"/>
          <w:szCs w:val="23"/>
        </w:rPr>
        <w:t>–</w:t>
      </w:r>
      <w:r w:rsidRPr="009409C4">
        <w:rPr>
          <w:rFonts w:ascii="Times New Roman" w:hAnsi="Times New Roman" w:cs="Times New Roman"/>
          <w:sz w:val="23"/>
          <w:szCs w:val="23"/>
        </w:rPr>
        <w:t xml:space="preserve"> Corsica</w:t>
      </w:r>
      <w:r w:rsidRPr="008F65EA">
        <w:rPr>
          <w:rFonts w:ascii="Times New Roman" w:hAnsi="Times New Roman" w:cs="Times New Roman"/>
          <w:sz w:val="23"/>
          <w:szCs w:val="23"/>
        </w:rPr>
        <w:t xml:space="preserve"> (+</w:t>
      </w:r>
      <w:r w:rsidRPr="009409C4">
        <w:rPr>
          <w:rFonts w:ascii="Times New Roman" w:hAnsi="Times New Roman" w:cs="Times New Roman"/>
          <w:sz w:val="23"/>
          <w:szCs w:val="23"/>
        </w:rPr>
        <w:t>2,4</w:t>
      </w:r>
      <w:r w:rsidRPr="008F65EA">
        <w:rPr>
          <w:rFonts w:ascii="Times New Roman" w:hAnsi="Times New Roman" w:cs="Times New Roman"/>
          <w:sz w:val="23"/>
          <w:szCs w:val="23"/>
        </w:rPr>
        <w:t>%) e Greco (+</w:t>
      </w:r>
      <w:r w:rsidRPr="009409C4">
        <w:rPr>
          <w:rFonts w:ascii="Times New Roman" w:hAnsi="Times New Roman" w:cs="Times New Roman"/>
          <w:sz w:val="23"/>
          <w:szCs w:val="23"/>
        </w:rPr>
        <w:t>1,6</w:t>
      </w:r>
      <w:r w:rsidRPr="008F65EA">
        <w:rPr>
          <w:rFonts w:ascii="Times New Roman" w:hAnsi="Times New Roman" w:cs="Times New Roman"/>
          <w:sz w:val="23"/>
          <w:szCs w:val="23"/>
        </w:rPr>
        <w:t xml:space="preserve">%) nel </w:t>
      </w:r>
      <w:r w:rsidRPr="008F65EA">
        <w:rPr>
          <w:rFonts w:ascii="Times New Roman" w:hAnsi="Times New Roman" w:cs="Times New Roman"/>
          <w:b/>
          <w:sz w:val="23"/>
          <w:szCs w:val="23"/>
        </w:rPr>
        <w:t>Decentramento</w:t>
      </w:r>
      <w:r w:rsidRPr="008F65EA">
        <w:rPr>
          <w:rFonts w:ascii="Times New Roman" w:hAnsi="Times New Roman" w:cs="Times New Roman"/>
          <w:sz w:val="23"/>
          <w:szCs w:val="23"/>
        </w:rPr>
        <w:t xml:space="preserve"> e </w:t>
      </w:r>
      <w:proofErr w:type="spellStart"/>
      <w:r w:rsidRPr="009409C4">
        <w:rPr>
          <w:rFonts w:ascii="Times New Roman" w:hAnsi="Times New Roman" w:cs="Times New Roman"/>
          <w:sz w:val="23"/>
          <w:szCs w:val="23"/>
        </w:rPr>
        <w:t>Sarpi</w:t>
      </w:r>
      <w:proofErr w:type="spellEnd"/>
      <w:r w:rsidRPr="009409C4">
        <w:rPr>
          <w:rFonts w:ascii="Times New Roman" w:hAnsi="Times New Roman" w:cs="Times New Roman"/>
          <w:sz w:val="23"/>
          <w:szCs w:val="23"/>
        </w:rPr>
        <w:t xml:space="preserve"> </w:t>
      </w:r>
      <w:r w:rsidRPr="008F65EA">
        <w:rPr>
          <w:rFonts w:ascii="Times New Roman" w:hAnsi="Times New Roman" w:cs="Times New Roman"/>
          <w:sz w:val="23"/>
          <w:szCs w:val="23"/>
        </w:rPr>
        <w:t>–</w:t>
      </w:r>
      <w:r w:rsidRPr="009409C4">
        <w:rPr>
          <w:rFonts w:ascii="Times New Roman" w:hAnsi="Times New Roman" w:cs="Times New Roman"/>
          <w:sz w:val="23"/>
          <w:szCs w:val="23"/>
        </w:rPr>
        <w:t xml:space="preserve"> Procaccini</w:t>
      </w:r>
      <w:r w:rsidRPr="008F65EA">
        <w:rPr>
          <w:rFonts w:ascii="Times New Roman" w:hAnsi="Times New Roman" w:cs="Times New Roman"/>
          <w:sz w:val="23"/>
          <w:szCs w:val="23"/>
        </w:rPr>
        <w:t xml:space="preserve"> (+</w:t>
      </w:r>
      <w:r w:rsidRPr="009409C4">
        <w:rPr>
          <w:rFonts w:ascii="Times New Roman" w:hAnsi="Times New Roman" w:cs="Times New Roman"/>
          <w:sz w:val="23"/>
          <w:szCs w:val="23"/>
        </w:rPr>
        <w:t>1,1</w:t>
      </w:r>
      <w:r w:rsidRPr="008F65EA">
        <w:rPr>
          <w:rFonts w:ascii="Times New Roman" w:hAnsi="Times New Roman" w:cs="Times New Roman"/>
          <w:sz w:val="23"/>
          <w:szCs w:val="23"/>
        </w:rPr>
        <w:t xml:space="preserve">%) in </w:t>
      </w:r>
      <w:r w:rsidRPr="008F65EA">
        <w:rPr>
          <w:rFonts w:ascii="Times New Roman" w:hAnsi="Times New Roman" w:cs="Times New Roman"/>
          <w:b/>
          <w:sz w:val="23"/>
          <w:szCs w:val="23"/>
        </w:rPr>
        <w:t>Circonvallazione</w:t>
      </w:r>
      <w:r w:rsidRPr="008F65EA">
        <w:rPr>
          <w:rFonts w:ascii="Times New Roman" w:hAnsi="Times New Roman" w:cs="Times New Roman"/>
          <w:sz w:val="23"/>
          <w:szCs w:val="23"/>
        </w:rPr>
        <w:t xml:space="preserve">. </w:t>
      </w:r>
    </w:p>
    <w:p w:rsidR="00EF4754" w:rsidRPr="008F65EA" w:rsidRDefault="00EF4754" w:rsidP="00F345CF">
      <w:pPr>
        <w:tabs>
          <w:tab w:val="left" w:pos="2555"/>
          <w:tab w:val="left" w:pos="3615"/>
        </w:tabs>
        <w:rPr>
          <w:rFonts w:ascii="Times New Roman" w:hAnsi="Times New Roman" w:cs="Times New Roman"/>
          <w:sz w:val="23"/>
          <w:szCs w:val="23"/>
        </w:rPr>
      </w:pPr>
      <w:r w:rsidRPr="008F65EA">
        <w:rPr>
          <w:rFonts w:ascii="Times New Roman" w:hAnsi="Times New Roman" w:cs="Times New Roman"/>
          <w:b/>
          <w:sz w:val="23"/>
          <w:szCs w:val="23"/>
        </w:rPr>
        <w:t>In Provincia di Milano</w:t>
      </w:r>
      <w:r w:rsidRPr="008F65EA">
        <w:rPr>
          <w:rFonts w:ascii="Times New Roman" w:hAnsi="Times New Roman" w:cs="Times New Roman"/>
          <w:sz w:val="23"/>
          <w:szCs w:val="23"/>
        </w:rPr>
        <w:t xml:space="preserve"> i prezzi </w:t>
      </w:r>
      <w:r w:rsidR="00B44836">
        <w:rPr>
          <w:rFonts w:ascii="Times New Roman" w:hAnsi="Times New Roman" w:cs="Times New Roman"/>
          <w:sz w:val="23"/>
          <w:szCs w:val="23"/>
        </w:rPr>
        <w:t xml:space="preserve">del nuovo </w:t>
      </w:r>
      <w:r w:rsidRPr="008F65EA">
        <w:rPr>
          <w:rFonts w:ascii="Times New Roman" w:hAnsi="Times New Roman" w:cs="Times New Roman"/>
          <w:sz w:val="23"/>
          <w:szCs w:val="23"/>
        </w:rPr>
        <w:t>oscillano tra i 2.</w:t>
      </w:r>
      <w:r w:rsidR="00F345CF" w:rsidRPr="008F65EA">
        <w:rPr>
          <w:rFonts w:ascii="Times New Roman" w:hAnsi="Times New Roman" w:cs="Times New Roman"/>
          <w:sz w:val="23"/>
          <w:szCs w:val="23"/>
        </w:rPr>
        <w:t>246</w:t>
      </w:r>
      <w:r w:rsidRPr="008F65EA">
        <w:rPr>
          <w:rFonts w:ascii="Times New Roman" w:hAnsi="Times New Roman" w:cs="Times New Roman"/>
          <w:sz w:val="23"/>
          <w:szCs w:val="23"/>
        </w:rPr>
        <w:t xml:space="preserve"> euro al mq delle zone centrali</w:t>
      </w:r>
      <w:r w:rsidR="00F345CF" w:rsidRPr="008F65EA">
        <w:rPr>
          <w:rFonts w:ascii="Times New Roman" w:hAnsi="Times New Roman" w:cs="Times New Roman"/>
          <w:sz w:val="23"/>
          <w:szCs w:val="23"/>
        </w:rPr>
        <w:t xml:space="preserve"> dei comuni</w:t>
      </w:r>
      <w:r w:rsidRPr="008F65EA">
        <w:rPr>
          <w:rFonts w:ascii="Times New Roman" w:hAnsi="Times New Roman" w:cs="Times New Roman"/>
          <w:sz w:val="23"/>
          <w:szCs w:val="23"/>
        </w:rPr>
        <w:t xml:space="preserve"> e i 2.</w:t>
      </w:r>
      <w:r w:rsidR="00F345CF" w:rsidRPr="008F65EA">
        <w:rPr>
          <w:rFonts w:ascii="Times New Roman" w:hAnsi="Times New Roman" w:cs="Times New Roman"/>
          <w:sz w:val="23"/>
          <w:szCs w:val="23"/>
        </w:rPr>
        <w:t>054</w:t>
      </w:r>
      <w:r w:rsidRPr="008F65EA">
        <w:rPr>
          <w:rFonts w:ascii="Times New Roman" w:hAnsi="Times New Roman" w:cs="Times New Roman"/>
          <w:sz w:val="23"/>
          <w:szCs w:val="23"/>
        </w:rPr>
        <w:t xml:space="preserve"> euro al mq delle zone periferiche: in flessione </w:t>
      </w:r>
      <w:r w:rsidR="00F345CF" w:rsidRPr="008F65EA">
        <w:rPr>
          <w:rFonts w:ascii="Times New Roman" w:hAnsi="Times New Roman" w:cs="Times New Roman"/>
          <w:sz w:val="23"/>
          <w:szCs w:val="23"/>
        </w:rPr>
        <w:t>tutte le</w:t>
      </w:r>
      <w:r w:rsidRPr="008F65EA">
        <w:rPr>
          <w:rFonts w:ascii="Times New Roman" w:hAnsi="Times New Roman" w:cs="Times New Roman"/>
          <w:sz w:val="23"/>
          <w:szCs w:val="23"/>
        </w:rPr>
        <w:t xml:space="preserve"> zone</w:t>
      </w:r>
      <w:r w:rsidR="00F345CF" w:rsidRPr="008F65EA">
        <w:rPr>
          <w:rFonts w:ascii="Times New Roman" w:hAnsi="Times New Roman" w:cs="Times New Roman"/>
          <w:sz w:val="23"/>
          <w:szCs w:val="23"/>
        </w:rPr>
        <w:t xml:space="preserve"> in sei mesi, in particolare Sud Milano (-6,2% zone centr</w:t>
      </w:r>
      <w:r w:rsidR="00A61B80">
        <w:rPr>
          <w:rFonts w:ascii="Times New Roman" w:hAnsi="Times New Roman" w:cs="Times New Roman"/>
          <w:sz w:val="23"/>
          <w:szCs w:val="23"/>
        </w:rPr>
        <w:t xml:space="preserve">ali e -5,3% zone periferiche), </w:t>
      </w:r>
      <w:r w:rsidR="00F345CF" w:rsidRPr="008F65EA">
        <w:rPr>
          <w:rFonts w:ascii="Times New Roman" w:hAnsi="Times New Roman" w:cs="Times New Roman"/>
          <w:sz w:val="23"/>
          <w:szCs w:val="23"/>
        </w:rPr>
        <w:t>Abbiatense-Binaschino (-5,6% sia in centro che periferia)</w:t>
      </w:r>
      <w:r w:rsidR="00B44836">
        <w:rPr>
          <w:rFonts w:ascii="Times New Roman" w:hAnsi="Times New Roman" w:cs="Times New Roman"/>
          <w:sz w:val="23"/>
          <w:szCs w:val="23"/>
        </w:rPr>
        <w:t xml:space="preserve"> e Magentino               (-5</w:t>
      </w:r>
      <w:r w:rsidR="00B44836" w:rsidRPr="008F65EA">
        <w:rPr>
          <w:rFonts w:ascii="Times New Roman" w:hAnsi="Times New Roman" w:cs="Times New Roman"/>
          <w:sz w:val="23"/>
          <w:szCs w:val="23"/>
        </w:rPr>
        <w:t>,2% zone centr</w:t>
      </w:r>
      <w:r w:rsidR="00B44836">
        <w:rPr>
          <w:rFonts w:ascii="Times New Roman" w:hAnsi="Times New Roman" w:cs="Times New Roman"/>
          <w:sz w:val="23"/>
          <w:szCs w:val="23"/>
        </w:rPr>
        <w:t>ali e -5,5% zone periferiche).</w:t>
      </w:r>
    </w:p>
    <w:p w:rsidR="00EF4754" w:rsidRPr="008F65EA" w:rsidRDefault="00EF4754" w:rsidP="00F345CF">
      <w:pPr>
        <w:rPr>
          <w:rFonts w:ascii="Times New Roman" w:hAnsi="Times New Roman" w:cs="Times New Roman"/>
          <w:sz w:val="23"/>
          <w:szCs w:val="23"/>
        </w:rPr>
      </w:pPr>
      <w:r w:rsidRPr="008F65EA">
        <w:rPr>
          <w:rFonts w:ascii="Times New Roman" w:hAnsi="Times New Roman" w:cs="Times New Roman"/>
          <w:b/>
          <w:sz w:val="23"/>
          <w:szCs w:val="23"/>
        </w:rPr>
        <w:t xml:space="preserve">Continuano a scendere i canoni di affitto a Milano. </w:t>
      </w:r>
      <w:r w:rsidRPr="008F65EA">
        <w:rPr>
          <w:rFonts w:ascii="Times New Roman" w:hAnsi="Times New Roman" w:cs="Times New Roman"/>
          <w:sz w:val="23"/>
          <w:szCs w:val="23"/>
        </w:rPr>
        <w:t xml:space="preserve">Nel </w:t>
      </w:r>
      <w:r w:rsidR="00F345CF" w:rsidRPr="008F65EA">
        <w:rPr>
          <w:rFonts w:ascii="Times New Roman" w:hAnsi="Times New Roman" w:cs="Times New Roman"/>
          <w:sz w:val="23"/>
          <w:szCs w:val="23"/>
        </w:rPr>
        <w:t xml:space="preserve">primo </w:t>
      </w:r>
      <w:r w:rsidR="00B44836">
        <w:rPr>
          <w:rFonts w:ascii="Times New Roman" w:hAnsi="Times New Roman" w:cs="Times New Roman"/>
          <w:sz w:val="23"/>
          <w:szCs w:val="23"/>
        </w:rPr>
        <w:t>semestre</w:t>
      </w:r>
      <w:r w:rsidR="00F345CF" w:rsidRPr="008F65EA">
        <w:rPr>
          <w:rFonts w:ascii="Times New Roman" w:hAnsi="Times New Roman" w:cs="Times New Roman"/>
          <w:sz w:val="23"/>
          <w:szCs w:val="23"/>
        </w:rPr>
        <w:t xml:space="preserve"> 2013</w:t>
      </w:r>
      <w:r w:rsidRPr="008F65EA">
        <w:rPr>
          <w:rFonts w:ascii="Times New Roman" w:hAnsi="Times New Roman" w:cs="Times New Roman"/>
          <w:sz w:val="23"/>
          <w:szCs w:val="23"/>
        </w:rPr>
        <w:t xml:space="preserve"> i prezzi di locazione calano del 3,</w:t>
      </w:r>
      <w:r w:rsidR="007D6BF1" w:rsidRPr="008F65EA">
        <w:rPr>
          <w:rFonts w:ascii="Times New Roman" w:hAnsi="Times New Roman" w:cs="Times New Roman"/>
          <w:sz w:val="23"/>
          <w:szCs w:val="23"/>
        </w:rPr>
        <w:t>7%</w:t>
      </w:r>
      <w:r w:rsidRPr="008F65EA">
        <w:rPr>
          <w:rFonts w:ascii="Times New Roman" w:hAnsi="Times New Roman" w:cs="Times New Roman"/>
          <w:sz w:val="23"/>
          <w:szCs w:val="23"/>
        </w:rPr>
        <w:t xml:space="preserve"> rispetto al semestre precedente, ma la diminuzione in cinque anni arriva al -2</w:t>
      </w:r>
      <w:r w:rsidR="007D6BF1" w:rsidRPr="008F65EA">
        <w:rPr>
          <w:rFonts w:ascii="Times New Roman" w:hAnsi="Times New Roman" w:cs="Times New Roman"/>
          <w:sz w:val="23"/>
          <w:szCs w:val="23"/>
        </w:rPr>
        <w:t>3</w:t>
      </w:r>
      <w:r w:rsidRPr="008F65EA">
        <w:rPr>
          <w:rFonts w:ascii="Times New Roman" w:hAnsi="Times New Roman" w:cs="Times New Roman"/>
          <w:sz w:val="23"/>
          <w:szCs w:val="23"/>
        </w:rPr>
        <w:t>,</w:t>
      </w:r>
      <w:r w:rsidR="007D6BF1" w:rsidRPr="008F65EA">
        <w:rPr>
          <w:rFonts w:ascii="Times New Roman" w:hAnsi="Times New Roman" w:cs="Times New Roman"/>
          <w:sz w:val="23"/>
          <w:szCs w:val="23"/>
        </w:rPr>
        <w:t>8</w:t>
      </w:r>
      <w:r w:rsidRPr="008F65EA">
        <w:rPr>
          <w:rFonts w:ascii="Times New Roman" w:hAnsi="Times New Roman" w:cs="Times New Roman"/>
          <w:sz w:val="23"/>
          <w:szCs w:val="23"/>
        </w:rPr>
        <w:t xml:space="preserve">%. </w:t>
      </w:r>
      <w:r w:rsidR="007D6BF1" w:rsidRPr="008F65EA">
        <w:rPr>
          <w:rFonts w:ascii="Times New Roman" w:hAnsi="Times New Roman" w:cs="Times New Roman"/>
          <w:sz w:val="23"/>
          <w:szCs w:val="23"/>
        </w:rPr>
        <w:t xml:space="preserve">In particolare in sei mesi scendono i canoni di locazione per monolocali nel Decentramento (-6,4%), bilocali in Circonvallazione </w:t>
      </w:r>
      <w:r w:rsidR="00A61B80">
        <w:rPr>
          <w:rFonts w:ascii="Times New Roman" w:hAnsi="Times New Roman" w:cs="Times New Roman"/>
          <w:sz w:val="23"/>
          <w:szCs w:val="23"/>
        </w:rPr>
        <w:t xml:space="preserve">                </w:t>
      </w:r>
      <w:r w:rsidR="007D6BF1" w:rsidRPr="008F65EA">
        <w:rPr>
          <w:rFonts w:ascii="Times New Roman" w:hAnsi="Times New Roman" w:cs="Times New Roman"/>
          <w:sz w:val="23"/>
          <w:szCs w:val="23"/>
        </w:rPr>
        <w:t xml:space="preserve">(-7,4%), trilocali e quattro locali nei Bastioni (rispettivamente: -3,8% e -5,8%). </w:t>
      </w:r>
      <w:r w:rsidRPr="008F65EA">
        <w:rPr>
          <w:rFonts w:ascii="Times New Roman" w:hAnsi="Times New Roman" w:cs="Times New Roman"/>
          <w:sz w:val="23"/>
          <w:szCs w:val="23"/>
        </w:rPr>
        <w:t xml:space="preserve">In un anno </w:t>
      </w:r>
      <w:r w:rsidR="007D6BF1" w:rsidRPr="008F65EA">
        <w:rPr>
          <w:rFonts w:ascii="Times New Roman" w:hAnsi="Times New Roman" w:cs="Times New Roman"/>
          <w:sz w:val="23"/>
          <w:szCs w:val="23"/>
        </w:rPr>
        <w:t xml:space="preserve">diminuzione media del 6,8% con punte in Circonvallazione per bilocali (-12,9%) e quattro locali (-9,7%). </w:t>
      </w:r>
      <w:r w:rsidRPr="008F65EA">
        <w:rPr>
          <w:rFonts w:ascii="Times New Roman" w:hAnsi="Times New Roman" w:cs="Times New Roman"/>
          <w:sz w:val="23"/>
          <w:szCs w:val="23"/>
        </w:rPr>
        <w:t>Diminuzioni a due cifre per tutte le tipologie di appartamento in locazione in cinque anni, in particolare per gli appartamenti di dimensioni maggiori: trilocali (-2</w:t>
      </w:r>
      <w:r w:rsidR="007D6BF1" w:rsidRPr="008F65EA">
        <w:rPr>
          <w:rFonts w:ascii="Times New Roman" w:hAnsi="Times New Roman" w:cs="Times New Roman"/>
          <w:sz w:val="23"/>
          <w:szCs w:val="23"/>
        </w:rPr>
        <w:t>6</w:t>
      </w:r>
      <w:r w:rsidRPr="008F65EA">
        <w:rPr>
          <w:rFonts w:ascii="Times New Roman" w:hAnsi="Times New Roman" w:cs="Times New Roman"/>
          <w:sz w:val="23"/>
          <w:szCs w:val="23"/>
        </w:rPr>
        <w:t>,</w:t>
      </w:r>
      <w:r w:rsidR="007D6BF1" w:rsidRPr="008F65EA">
        <w:rPr>
          <w:rFonts w:ascii="Times New Roman" w:hAnsi="Times New Roman" w:cs="Times New Roman"/>
          <w:sz w:val="23"/>
          <w:szCs w:val="23"/>
        </w:rPr>
        <w:t>8</w:t>
      </w:r>
      <w:r w:rsidRPr="008F65EA">
        <w:rPr>
          <w:rFonts w:ascii="Times New Roman" w:hAnsi="Times New Roman" w:cs="Times New Roman"/>
          <w:sz w:val="23"/>
          <w:szCs w:val="23"/>
        </w:rPr>
        <w:t>%) e quattro locali ed oltre (-2</w:t>
      </w:r>
      <w:r w:rsidR="007D6BF1" w:rsidRPr="008F65EA">
        <w:rPr>
          <w:rFonts w:ascii="Times New Roman" w:hAnsi="Times New Roman" w:cs="Times New Roman"/>
          <w:sz w:val="23"/>
          <w:szCs w:val="23"/>
        </w:rPr>
        <w:t>5</w:t>
      </w:r>
      <w:r w:rsidRPr="008F65EA">
        <w:rPr>
          <w:rFonts w:ascii="Times New Roman" w:hAnsi="Times New Roman" w:cs="Times New Roman"/>
          <w:sz w:val="23"/>
          <w:szCs w:val="23"/>
        </w:rPr>
        <w:t>,</w:t>
      </w:r>
      <w:r w:rsidR="007D6BF1" w:rsidRPr="008F65EA">
        <w:rPr>
          <w:rFonts w:ascii="Times New Roman" w:hAnsi="Times New Roman" w:cs="Times New Roman"/>
          <w:sz w:val="23"/>
          <w:szCs w:val="23"/>
        </w:rPr>
        <w:t>6</w:t>
      </w:r>
      <w:r w:rsidRPr="008F65EA">
        <w:rPr>
          <w:rFonts w:ascii="Times New Roman" w:hAnsi="Times New Roman" w:cs="Times New Roman"/>
          <w:sz w:val="23"/>
          <w:szCs w:val="23"/>
        </w:rPr>
        <w:t>%).</w:t>
      </w:r>
    </w:p>
    <w:p w:rsidR="00EF4754" w:rsidRPr="00513878" w:rsidRDefault="00EF4754">
      <w:pPr>
        <w:rPr>
          <w:rFonts w:ascii="Times New Roman" w:hAnsi="Times New Roman" w:cs="Times New Roman"/>
          <w:sz w:val="10"/>
          <w:szCs w:val="10"/>
        </w:rPr>
      </w:pPr>
    </w:p>
    <w:p w:rsidR="00CB1803" w:rsidRDefault="00CB1803" w:rsidP="00D85B34">
      <w:pPr>
        <w:jc w:val="center"/>
        <w:rPr>
          <w:rFonts w:ascii="Times New Roman" w:hAnsi="Times New Roman" w:cs="Times New Roman"/>
          <w:b/>
          <w:sz w:val="16"/>
          <w:szCs w:val="16"/>
        </w:rPr>
      </w:pPr>
    </w:p>
    <w:p w:rsidR="00CB1803" w:rsidRDefault="00CB1803" w:rsidP="00D85B34">
      <w:pPr>
        <w:jc w:val="center"/>
        <w:rPr>
          <w:rFonts w:ascii="Times New Roman" w:hAnsi="Times New Roman" w:cs="Times New Roman"/>
          <w:b/>
          <w:sz w:val="16"/>
          <w:szCs w:val="16"/>
        </w:rPr>
      </w:pPr>
    </w:p>
    <w:p w:rsidR="00732F08" w:rsidRDefault="00732F08">
      <w:pPr>
        <w:rPr>
          <w:rFonts w:ascii="Times New Roman" w:hAnsi="Times New Roman" w:cs="Times New Roman"/>
          <w:b/>
          <w:sz w:val="16"/>
          <w:szCs w:val="16"/>
        </w:rPr>
      </w:pPr>
      <w:r>
        <w:rPr>
          <w:rFonts w:ascii="Times New Roman" w:hAnsi="Times New Roman" w:cs="Times New Roman"/>
          <w:b/>
          <w:sz w:val="16"/>
          <w:szCs w:val="16"/>
        </w:rPr>
        <w:br w:type="page"/>
      </w:r>
    </w:p>
    <w:p w:rsidR="00492F29" w:rsidRPr="007D6BF1" w:rsidRDefault="003C1B23" w:rsidP="00D85B34">
      <w:pPr>
        <w:jc w:val="center"/>
        <w:rPr>
          <w:rFonts w:ascii="Times New Roman" w:hAnsi="Times New Roman" w:cs="Times New Roman"/>
          <w:b/>
          <w:sz w:val="16"/>
          <w:szCs w:val="16"/>
        </w:rPr>
      </w:pPr>
      <w:r w:rsidRPr="007D6BF1">
        <w:rPr>
          <w:rFonts w:ascii="Times New Roman" w:hAnsi="Times New Roman" w:cs="Times New Roman"/>
          <w:b/>
          <w:sz w:val="16"/>
          <w:szCs w:val="16"/>
        </w:rPr>
        <w:lastRenderedPageBreak/>
        <w:t>Comune di Milano – residenziale</w:t>
      </w:r>
    </w:p>
    <w:p w:rsidR="00492F29" w:rsidRDefault="00890CAC" w:rsidP="00434A72">
      <w:pPr>
        <w:jc w:val="center"/>
        <w:rPr>
          <w:rFonts w:ascii="Times New Roman" w:hAnsi="Times New Roman" w:cs="Times New Roman"/>
          <w:sz w:val="18"/>
          <w:szCs w:val="18"/>
        </w:rPr>
      </w:pPr>
      <w:r>
        <w:rPr>
          <w:rFonts w:ascii="Times New Roman" w:hAnsi="Times New Roman" w:cs="Times New Roman"/>
          <w:noProof/>
          <w:sz w:val="18"/>
          <w:szCs w:val="18"/>
          <w:lang w:eastAsia="it-IT"/>
        </w:rPr>
        <w:drawing>
          <wp:inline distT="0" distB="0" distL="0" distR="0">
            <wp:extent cx="3584353" cy="2056225"/>
            <wp:effectExtent l="0" t="0" r="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zi per zo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9662" cy="2059271"/>
                    </a:xfrm>
                    <a:prstGeom prst="rect">
                      <a:avLst/>
                    </a:prstGeom>
                  </pic:spPr>
                </pic:pic>
              </a:graphicData>
            </a:graphic>
          </wp:inline>
        </w:drawing>
      </w:r>
    </w:p>
    <w:p w:rsidR="00434A72" w:rsidRPr="007D6BF1" w:rsidRDefault="00434A72" w:rsidP="00434A72">
      <w:pPr>
        <w:jc w:val="center"/>
        <w:rPr>
          <w:rFonts w:ascii="Times New Roman" w:hAnsi="Times New Roman" w:cs="Times New Roman"/>
          <w:sz w:val="10"/>
          <w:szCs w:val="10"/>
        </w:rPr>
      </w:pPr>
    </w:p>
    <w:p w:rsidR="00434A72" w:rsidRPr="00B253CA" w:rsidRDefault="00434A72" w:rsidP="00434A72">
      <w:pPr>
        <w:jc w:val="center"/>
        <w:rPr>
          <w:rFonts w:ascii="Times New Roman" w:hAnsi="Times New Roman" w:cs="Times New Roman"/>
          <w:sz w:val="10"/>
          <w:szCs w:val="10"/>
        </w:rPr>
      </w:pPr>
    </w:p>
    <w:p w:rsidR="00CB1803" w:rsidRDefault="00CB1803" w:rsidP="00CB1803">
      <w:pPr>
        <w:jc w:val="center"/>
        <w:rPr>
          <w:rFonts w:ascii="Times New Roman" w:hAnsi="Times New Roman" w:cs="Times New Roman"/>
          <w:i/>
          <w:sz w:val="16"/>
          <w:szCs w:val="16"/>
        </w:rPr>
      </w:pPr>
      <w:r>
        <w:rPr>
          <w:rFonts w:ascii="Times New Roman" w:hAnsi="Times New Roman" w:cs="Times New Roman"/>
          <w:noProof/>
          <w:sz w:val="18"/>
          <w:szCs w:val="18"/>
          <w:lang w:eastAsia="it-IT"/>
        </w:rPr>
        <w:drawing>
          <wp:inline distT="0" distB="0" distL="0" distR="0">
            <wp:extent cx="3749040" cy="1699353"/>
            <wp:effectExtent l="0" t="0" r="3810" b="0"/>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zi_per tipologi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9726" cy="1704197"/>
                    </a:xfrm>
                    <a:prstGeom prst="rect">
                      <a:avLst/>
                    </a:prstGeom>
                  </pic:spPr>
                </pic:pic>
              </a:graphicData>
            </a:graphic>
          </wp:inline>
        </w:drawing>
      </w:r>
    </w:p>
    <w:p w:rsidR="003C1B23" w:rsidRPr="007D6BF1" w:rsidRDefault="00CB1803" w:rsidP="00CB1803">
      <w:pPr>
        <w:jc w:val="center"/>
        <w:rPr>
          <w:rFonts w:ascii="Times New Roman" w:hAnsi="Times New Roman" w:cs="Times New Roman"/>
          <w:i/>
          <w:sz w:val="16"/>
          <w:szCs w:val="16"/>
        </w:rPr>
      </w:pPr>
      <w:r w:rsidRPr="007D6BF1">
        <w:rPr>
          <w:rFonts w:ascii="Times New Roman" w:hAnsi="Times New Roman" w:cs="Times New Roman"/>
          <w:i/>
          <w:sz w:val="16"/>
          <w:szCs w:val="16"/>
        </w:rPr>
        <w:t>Fonte: Rilevazione dei prezzi degli Im</w:t>
      </w:r>
      <w:r w:rsidR="003C1B23" w:rsidRPr="007D6BF1">
        <w:rPr>
          <w:rFonts w:ascii="Times New Roman" w:hAnsi="Times New Roman" w:cs="Times New Roman"/>
          <w:i/>
          <w:sz w:val="16"/>
          <w:szCs w:val="16"/>
        </w:rPr>
        <w:t>mobili sulla piazza di Milano</w:t>
      </w:r>
      <w:r w:rsidR="002C0B9B" w:rsidRPr="007D6BF1">
        <w:rPr>
          <w:rFonts w:ascii="Times New Roman" w:hAnsi="Times New Roman" w:cs="Times New Roman"/>
          <w:i/>
          <w:sz w:val="16"/>
          <w:szCs w:val="16"/>
        </w:rPr>
        <w:t xml:space="preserve"> e Provincia</w:t>
      </w:r>
      <w:r w:rsidR="003C1B23" w:rsidRPr="007D6BF1">
        <w:rPr>
          <w:rFonts w:ascii="Times New Roman" w:hAnsi="Times New Roman" w:cs="Times New Roman"/>
          <w:i/>
          <w:sz w:val="16"/>
          <w:szCs w:val="16"/>
        </w:rPr>
        <w:t xml:space="preserve"> su </w:t>
      </w:r>
      <w:r w:rsidR="00270B74" w:rsidRPr="007D6BF1">
        <w:rPr>
          <w:rFonts w:ascii="Times New Roman" w:hAnsi="Times New Roman" w:cs="Times New Roman"/>
          <w:i/>
          <w:sz w:val="16"/>
          <w:szCs w:val="16"/>
        </w:rPr>
        <w:t>primo</w:t>
      </w:r>
      <w:r w:rsidR="003C1B23" w:rsidRPr="007D6BF1">
        <w:rPr>
          <w:rFonts w:ascii="Times New Roman" w:hAnsi="Times New Roman" w:cs="Times New Roman"/>
          <w:i/>
          <w:sz w:val="16"/>
          <w:szCs w:val="16"/>
        </w:rPr>
        <w:t xml:space="preserve"> semestre 201</w:t>
      </w:r>
      <w:r w:rsidR="00270B74" w:rsidRPr="007D6BF1">
        <w:rPr>
          <w:rFonts w:ascii="Times New Roman" w:hAnsi="Times New Roman" w:cs="Times New Roman"/>
          <w:i/>
          <w:sz w:val="16"/>
          <w:szCs w:val="16"/>
        </w:rPr>
        <w:t>3</w:t>
      </w:r>
      <w:r w:rsidR="003C1B23" w:rsidRPr="007D6BF1">
        <w:rPr>
          <w:rFonts w:ascii="Times New Roman" w:hAnsi="Times New Roman" w:cs="Times New Roman"/>
          <w:i/>
          <w:sz w:val="16"/>
          <w:szCs w:val="16"/>
        </w:rPr>
        <w:t xml:space="preserve"> realizzata da Borsa Immobiliare, azienda speciale della Camera di commercio di Milano, in collaborazione con FIMAA Milano Monza Brianza</w:t>
      </w:r>
    </w:p>
    <w:p w:rsidR="00434A72" w:rsidRPr="008F65EA" w:rsidRDefault="00434A72">
      <w:pPr>
        <w:rPr>
          <w:rFonts w:ascii="Times New Roman" w:hAnsi="Times New Roman" w:cs="Times New Roman"/>
          <w:b/>
          <w:sz w:val="10"/>
          <w:szCs w:val="10"/>
        </w:rPr>
      </w:pPr>
    </w:p>
    <w:p w:rsidR="00CB1803" w:rsidRDefault="00CB1803" w:rsidP="00CB1803">
      <w:pPr>
        <w:jc w:val="center"/>
        <w:rPr>
          <w:rFonts w:ascii="Times New Roman" w:hAnsi="Times New Roman" w:cs="Times New Roman"/>
          <w:b/>
          <w:sz w:val="18"/>
          <w:szCs w:val="18"/>
        </w:rPr>
      </w:pPr>
    </w:p>
    <w:p w:rsidR="003C1B23" w:rsidRPr="00747DFF" w:rsidRDefault="005530C2" w:rsidP="00CB1803">
      <w:pPr>
        <w:jc w:val="center"/>
        <w:rPr>
          <w:rFonts w:ascii="Times New Roman" w:hAnsi="Times New Roman" w:cs="Times New Roman"/>
          <w:b/>
          <w:sz w:val="18"/>
          <w:szCs w:val="18"/>
        </w:rPr>
      </w:pPr>
      <w:r>
        <w:rPr>
          <w:rFonts w:ascii="Times New Roman" w:hAnsi="Times New Roman" w:cs="Times New Roman"/>
          <w:b/>
          <w:sz w:val="18"/>
          <w:szCs w:val="18"/>
        </w:rPr>
        <w:t>Affitti a Milano</w:t>
      </w:r>
      <w:r w:rsidR="00747DFF">
        <w:rPr>
          <w:rFonts w:ascii="Times New Roman" w:hAnsi="Times New Roman" w:cs="Times New Roman"/>
          <w:b/>
          <w:sz w:val="18"/>
          <w:szCs w:val="18"/>
        </w:rPr>
        <w:t xml:space="preserve"> </w:t>
      </w:r>
      <w:r w:rsidR="00AF3380">
        <w:rPr>
          <w:rFonts w:ascii="Times New Roman" w:hAnsi="Times New Roman" w:cs="Times New Roman"/>
          <w:b/>
          <w:sz w:val="18"/>
          <w:szCs w:val="18"/>
        </w:rPr>
        <w:t>primo</w:t>
      </w:r>
      <w:r w:rsidR="00747DFF">
        <w:rPr>
          <w:rFonts w:ascii="Times New Roman" w:hAnsi="Times New Roman" w:cs="Times New Roman"/>
          <w:b/>
          <w:sz w:val="18"/>
          <w:szCs w:val="18"/>
        </w:rPr>
        <w:t xml:space="preserve"> semestre 201</w:t>
      </w:r>
      <w:r w:rsidR="00AF3380">
        <w:rPr>
          <w:rFonts w:ascii="Times New Roman" w:hAnsi="Times New Roman" w:cs="Times New Roman"/>
          <w:b/>
          <w:sz w:val="18"/>
          <w:szCs w:val="18"/>
        </w:rPr>
        <w:t>3</w:t>
      </w:r>
      <w:r w:rsidR="00747DFF">
        <w:rPr>
          <w:rFonts w:ascii="Times New Roman" w:hAnsi="Times New Roman" w:cs="Times New Roman"/>
          <w:b/>
          <w:sz w:val="18"/>
          <w:szCs w:val="18"/>
        </w:rPr>
        <w:t xml:space="preserve"> (euro al mq all’anno) e variazioni % semestrali, annuali e quinquennali</w:t>
      </w:r>
    </w:p>
    <w:p w:rsidR="003C1B23" w:rsidRDefault="00AF3380" w:rsidP="003C1B23">
      <w:pPr>
        <w:jc w:val="center"/>
        <w:rPr>
          <w:rFonts w:ascii="Times New Roman" w:hAnsi="Times New Roman" w:cs="Times New Roman"/>
          <w:i/>
          <w:sz w:val="18"/>
          <w:szCs w:val="18"/>
        </w:rPr>
      </w:pPr>
      <w:r>
        <w:rPr>
          <w:rFonts w:ascii="Times New Roman" w:hAnsi="Times New Roman" w:cs="Times New Roman"/>
          <w:i/>
          <w:noProof/>
          <w:sz w:val="18"/>
          <w:szCs w:val="18"/>
          <w:lang w:eastAsia="it-IT"/>
        </w:rPr>
        <w:drawing>
          <wp:inline distT="0" distB="0" distL="0" distR="0">
            <wp:extent cx="3910042" cy="2204581"/>
            <wp:effectExtent l="0" t="0" r="0" b="571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t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7389" cy="2208724"/>
                    </a:xfrm>
                    <a:prstGeom prst="rect">
                      <a:avLst/>
                    </a:prstGeom>
                  </pic:spPr>
                </pic:pic>
              </a:graphicData>
            </a:graphic>
          </wp:inline>
        </w:drawing>
      </w:r>
    </w:p>
    <w:p w:rsidR="00747DFF" w:rsidRPr="008601E9" w:rsidRDefault="00747DFF" w:rsidP="00747DFF">
      <w:pPr>
        <w:jc w:val="center"/>
        <w:rPr>
          <w:rFonts w:ascii="Times New Roman" w:hAnsi="Times New Roman" w:cs="Times New Roman"/>
          <w:i/>
          <w:sz w:val="16"/>
          <w:szCs w:val="16"/>
        </w:rPr>
      </w:pPr>
      <w:r w:rsidRPr="008601E9">
        <w:rPr>
          <w:rFonts w:ascii="Times New Roman" w:hAnsi="Times New Roman" w:cs="Times New Roman"/>
          <w:i/>
          <w:sz w:val="16"/>
          <w:szCs w:val="16"/>
        </w:rPr>
        <w:t xml:space="preserve">Fonte: </w:t>
      </w:r>
      <w:r w:rsidR="002C0B9B" w:rsidRPr="008601E9">
        <w:rPr>
          <w:rFonts w:ascii="Times New Roman" w:hAnsi="Times New Roman" w:cs="Times New Roman"/>
          <w:i/>
          <w:sz w:val="16"/>
          <w:szCs w:val="16"/>
        </w:rPr>
        <w:t>R</w:t>
      </w:r>
      <w:r w:rsidRPr="008601E9">
        <w:rPr>
          <w:rFonts w:ascii="Times New Roman" w:hAnsi="Times New Roman" w:cs="Times New Roman"/>
          <w:i/>
          <w:sz w:val="16"/>
          <w:szCs w:val="16"/>
        </w:rPr>
        <w:t xml:space="preserve">ilevazione dei prezzi degli </w:t>
      </w:r>
      <w:r w:rsidR="002C0B9B" w:rsidRPr="008601E9">
        <w:rPr>
          <w:rFonts w:ascii="Times New Roman" w:hAnsi="Times New Roman" w:cs="Times New Roman"/>
          <w:i/>
          <w:sz w:val="16"/>
          <w:szCs w:val="16"/>
        </w:rPr>
        <w:t>I</w:t>
      </w:r>
      <w:r w:rsidRPr="008601E9">
        <w:rPr>
          <w:rFonts w:ascii="Times New Roman" w:hAnsi="Times New Roman" w:cs="Times New Roman"/>
          <w:i/>
          <w:sz w:val="16"/>
          <w:szCs w:val="16"/>
        </w:rPr>
        <w:t>mmobili sulla piazza di Milano</w:t>
      </w:r>
      <w:r w:rsidR="002C0B9B" w:rsidRPr="008601E9">
        <w:rPr>
          <w:rFonts w:ascii="Times New Roman" w:hAnsi="Times New Roman" w:cs="Times New Roman"/>
          <w:i/>
          <w:sz w:val="16"/>
          <w:szCs w:val="16"/>
        </w:rPr>
        <w:t xml:space="preserve"> e Provincia</w:t>
      </w:r>
      <w:r w:rsidRPr="008601E9">
        <w:rPr>
          <w:rFonts w:ascii="Times New Roman" w:hAnsi="Times New Roman" w:cs="Times New Roman"/>
          <w:i/>
          <w:sz w:val="16"/>
          <w:szCs w:val="16"/>
        </w:rPr>
        <w:t xml:space="preserve"> su </w:t>
      </w:r>
      <w:r w:rsidR="00270B74" w:rsidRPr="008601E9">
        <w:rPr>
          <w:rFonts w:ascii="Times New Roman" w:hAnsi="Times New Roman" w:cs="Times New Roman"/>
          <w:i/>
          <w:sz w:val="16"/>
          <w:szCs w:val="16"/>
        </w:rPr>
        <w:t>primo semestre 2013</w:t>
      </w:r>
      <w:r w:rsidRPr="008601E9">
        <w:rPr>
          <w:rFonts w:ascii="Times New Roman" w:hAnsi="Times New Roman" w:cs="Times New Roman"/>
          <w:i/>
          <w:sz w:val="16"/>
          <w:szCs w:val="16"/>
        </w:rPr>
        <w:t xml:space="preserve"> realizzata da Borsa Immobiliare, azienda speciale della Camera di commercio di Milano, in collaborazione con FIMAA Milano Monza Brianza</w:t>
      </w:r>
    </w:p>
    <w:p w:rsidR="005530C2" w:rsidRPr="00270B74" w:rsidRDefault="005530C2" w:rsidP="003C1B23">
      <w:pPr>
        <w:jc w:val="center"/>
        <w:rPr>
          <w:rFonts w:ascii="Times New Roman" w:hAnsi="Times New Roman" w:cs="Times New Roman"/>
          <w:i/>
          <w:sz w:val="10"/>
          <w:szCs w:val="10"/>
        </w:rPr>
      </w:pPr>
    </w:p>
    <w:p w:rsidR="00CB1803" w:rsidRDefault="00CB1803" w:rsidP="004E4988">
      <w:pPr>
        <w:jc w:val="center"/>
        <w:rPr>
          <w:rFonts w:ascii="Times New Roman" w:hAnsi="Times New Roman" w:cs="Times New Roman"/>
          <w:b/>
          <w:sz w:val="18"/>
          <w:szCs w:val="18"/>
        </w:rPr>
      </w:pPr>
    </w:p>
    <w:p w:rsidR="000865A5" w:rsidRDefault="00F64C1C" w:rsidP="004E4988">
      <w:pPr>
        <w:jc w:val="center"/>
        <w:rPr>
          <w:rFonts w:ascii="Times New Roman" w:hAnsi="Times New Roman" w:cs="Times New Roman"/>
          <w:b/>
          <w:sz w:val="18"/>
          <w:szCs w:val="18"/>
        </w:rPr>
      </w:pPr>
      <w:r>
        <w:rPr>
          <w:rFonts w:ascii="Times New Roman" w:hAnsi="Times New Roman" w:cs="Times New Roman"/>
          <w:b/>
          <w:sz w:val="18"/>
          <w:szCs w:val="18"/>
        </w:rPr>
        <w:t>Prezzi in provincia di Milano ( Comune escluso )</w:t>
      </w:r>
      <w:r w:rsidR="004E4988">
        <w:rPr>
          <w:rFonts w:ascii="Times New Roman" w:hAnsi="Times New Roman" w:cs="Times New Roman"/>
          <w:b/>
          <w:sz w:val="18"/>
          <w:szCs w:val="18"/>
        </w:rPr>
        <w:t xml:space="preserve"> </w:t>
      </w:r>
    </w:p>
    <w:p w:rsidR="00ED4A24" w:rsidRPr="00F64C1C" w:rsidRDefault="00434A72" w:rsidP="000865A5">
      <w:pPr>
        <w:ind w:left="708" w:firstLine="708"/>
        <w:rPr>
          <w:rFonts w:ascii="Times New Roman" w:hAnsi="Times New Roman" w:cs="Times New Roman"/>
          <w:b/>
          <w:sz w:val="18"/>
          <w:szCs w:val="18"/>
        </w:rPr>
      </w:pPr>
      <w:r>
        <w:rPr>
          <w:rFonts w:ascii="Times New Roman" w:hAnsi="Times New Roman" w:cs="Times New Roman"/>
          <w:b/>
          <w:sz w:val="18"/>
          <w:szCs w:val="18"/>
        </w:rPr>
        <w:t>zone centrali</w:t>
      </w:r>
      <w:r w:rsidR="000865A5">
        <w:rPr>
          <w:rFonts w:ascii="Times New Roman" w:hAnsi="Times New Roman" w:cs="Times New Roman"/>
          <w:b/>
          <w:sz w:val="18"/>
          <w:szCs w:val="18"/>
        </w:rPr>
        <w:tab/>
      </w:r>
      <w:r w:rsidR="000865A5">
        <w:rPr>
          <w:rFonts w:ascii="Times New Roman" w:hAnsi="Times New Roman" w:cs="Times New Roman"/>
          <w:b/>
          <w:sz w:val="18"/>
          <w:szCs w:val="18"/>
        </w:rPr>
        <w:tab/>
      </w:r>
      <w:r w:rsidR="000865A5">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00AF3380">
        <w:rPr>
          <w:rFonts w:ascii="Times New Roman" w:hAnsi="Times New Roman" w:cs="Times New Roman"/>
          <w:b/>
          <w:sz w:val="18"/>
          <w:szCs w:val="18"/>
        </w:rPr>
        <w:tab/>
      </w:r>
      <w:r w:rsidR="00AF3380">
        <w:rPr>
          <w:rFonts w:ascii="Times New Roman" w:hAnsi="Times New Roman" w:cs="Times New Roman"/>
          <w:b/>
          <w:sz w:val="18"/>
          <w:szCs w:val="18"/>
        </w:rPr>
        <w:tab/>
      </w:r>
      <w:r w:rsidR="000865A5">
        <w:rPr>
          <w:rFonts w:ascii="Times New Roman" w:hAnsi="Times New Roman" w:cs="Times New Roman"/>
          <w:b/>
          <w:sz w:val="18"/>
          <w:szCs w:val="18"/>
        </w:rPr>
        <w:t>zone periferiche</w:t>
      </w:r>
      <w:r w:rsidR="000865A5">
        <w:rPr>
          <w:rFonts w:ascii="Times New Roman" w:hAnsi="Times New Roman" w:cs="Times New Roman"/>
          <w:b/>
          <w:sz w:val="18"/>
          <w:szCs w:val="18"/>
        </w:rPr>
        <w:tab/>
      </w:r>
      <w:r w:rsidR="000865A5">
        <w:rPr>
          <w:rFonts w:ascii="Times New Roman" w:hAnsi="Times New Roman" w:cs="Times New Roman"/>
          <w:b/>
          <w:sz w:val="18"/>
          <w:szCs w:val="18"/>
        </w:rPr>
        <w:tab/>
      </w:r>
    </w:p>
    <w:p w:rsidR="004E4988" w:rsidRDefault="00AF3380" w:rsidP="000865A5">
      <w:pPr>
        <w:jc w:val="center"/>
        <w:rPr>
          <w:rFonts w:ascii="Times New Roman" w:hAnsi="Times New Roman" w:cs="Times New Roman"/>
          <w:i/>
          <w:sz w:val="18"/>
          <w:szCs w:val="18"/>
        </w:rPr>
      </w:pPr>
      <w:r>
        <w:rPr>
          <w:rFonts w:ascii="Times New Roman" w:hAnsi="Times New Roman" w:cs="Times New Roman"/>
          <w:i/>
          <w:noProof/>
          <w:sz w:val="18"/>
          <w:szCs w:val="18"/>
          <w:lang w:eastAsia="it-IT"/>
        </w:rPr>
        <w:drawing>
          <wp:inline distT="0" distB="0" distL="0" distR="0">
            <wp:extent cx="3000967" cy="1286005"/>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zi provincia centr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3243" cy="1286981"/>
                    </a:xfrm>
                    <a:prstGeom prst="rect">
                      <a:avLst/>
                    </a:prstGeom>
                  </pic:spPr>
                </pic:pic>
              </a:graphicData>
            </a:graphic>
          </wp:inline>
        </w:drawing>
      </w:r>
      <w:r w:rsidR="00343B5F">
        <w:rPr>
          <w:rFonts w:ascii="Times New Roman" w:hAnsi="Times New Roman" w:cs="Times New Roman"/>
          <w:i/>
          <w:noProof/>
          <w:sz w:val="18"/>
          <w:szCs w:val="18"/>
          <w:lang w:eastAsia="it-IT"/>
        </w:rPr>
        <w:drawing>
          <wp:inline distT="0" distB="0" distL="0" distR="0">
            <wp:extent cx="2839233" cy="1320872"/>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zi provincia periferi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5052" cy="1323579"/>
                    </a:xfrm>
                    <a:prstGeom prst="rect">
                      <a:avLst/>
                    </a:prstGeom>
                  </pic:spPr>
                </pic:pic>
              </a:graphicData>
            </a:graphic>
          </wp:inline>
        </w:drawing>
      </w:r>
    </w:p>
    <w:p w:rsidR="00343B5F" w:rsidRPr="008601E9" w:rsidRDefault="00ED4A24" w:rsidP="00343B5F">
      <w:pPr>
        <w:jc w:val="center"/>
        <w:rPr>
          <w:rFonts w:ascii="Times New Roman" w:hAnsi="Times New Roman" w:cs="Times New Roman"/>
          <w:i/>
          <w:sz w:val="16"/>
          <w:szCs w:val="16"/>
        </w:rPr>
      </w:pPr>
      <w:r w:rsidRPr="008601E9">
        <w:rPr>
          <w:rFonts w:ascii="Times New Roman" w:hAnsi="Times New Roman" w:cs="Times New Roman"/>
          <w:i/>
          <w:sz w:val="16"/>
          <w:szCs w:val="16"/>
        </w:rPr>
        <w:t xml:space="preserve">Fonte: </w:t>
      </w:r>
      <w:r w:rsidR="002C0B9B" w:rsidRPr="008601E9">
        <w:rPr>
          <w:rFonts w:ascii="Times New Roman" w:hAnsi="Times New Roman" w:cs="Times New Roman"/>
          <w:i/>
          <w:sz w:val="16"/>
          <w:szCs w:val="16"/>
        </w:rPr>
        <w:t>R</w:t>
      </w:r>
      <w:r w:rsidRPr="008601E9">
        <w:rPr>
          <w:rFonts w:ascii="Times New Roman" w:hAnsi="Times New Roman" w:cs="Times New Roman"/>
          <w:i/>
          <w:sz w:val="16"/>
          <w:szCs w:val="16"/>
        </w:rPr>
        <w:t>ilevazione dei prezzi degli immobili sulla piazza di Milano</w:t>
      </w:r>
      <w:r w:rsidR="002C0B9B" w:rsidRPr="008601E9">
        <w:rPr>
          <w:rFonts w:ascii="Times New Roman" w:hAnsi="Times New Roman" w:cs="Times New Roman"/>
          <w:i/>
          <w:sz w:val="16"/>
          <w:szCs w:val="16"/>
        </w:rPr>
        <w:t xml:space="preserve"> e Provincia</w:t>
      </w:r>
      <w:r w:rsidRPr="008601E9">
        <w:rPr>
          <w:rFonts w:ascii="Times New Roman" w:hAnsi="Times New Roman" w:cs="Times New Roman"/>
          <w:i/>
          <w:sz w:val="16"/>
          <w:szCs w:val="16"/>
        </w:rPr>
        <w:t xml:space="preserve"> su </w:t>
      </w:r>
      <w:r w:rsidR="00AF3380" w:rsidRPr="008601E9">
        <w:rPr>
          <w:rFonts w:ascii="Times New Roman" w:hAnsi="Times New Roman" w:cs="Times New Roman"/>
          <w:i/>
          <w:sz w:val="16"/>
          <w:szCs w:val="16"/>
        </w:rPr>
        <w:t>primo</w:t>
      </w:r>
      <w:r w:rsidRPr="008601E9">
        <w:rPr>
          <w:rFonts w:ascii="Times New Roman" w:hAnsi="Times New Roman" w:cs="Times New Roman"/>
          <w:i/>
          <w:sz w:val="16"/>
          <w:szCs w:val="16"/>
        </w:rPr>
        <w:t xml:space="preserve"> semestre 201</w:t>
      </w:r>
      <w:r w:rsidR="00AF3380" w:rsidRPr="008601E9">
        <w:rPr>
          <w:rFonts w:ascii="Times New Roman" w:hAnsi="Times New Roman" w:cs="Times New Roman"/>
          <w:i/>
          <w:sz w:val="16"/>
          <w:szCs w:val="16"/>
        </w:rPr>
        <w:t>3</w:t>
      </w:r>
      <w:r w:rsidRPr="008601E9">
        <w:rPr>
          <w:rFonts w:ascii="Times New Roman" w:hAnsi="Times New Roman" w:cs="Times New Roman"/>
          <w:i/>
          <w:sz w:val="16"/>
          <w:szCs w:val="16"/>
        </w:rPr>
        <w:t xml:space="preserve"> r</w:t>
      </w:r>
      <w:r w:rsidR="00AF3380" w:rsidRPr="008601E9">
        <w:rPr>
          <w:rFonts w:ascii="Times New Roman" w:hAnsi="Times New Roman" w:cs="Times New Roman"/>
          <w:i/>
          <w:sz w:val="16"/>
          <w:szCs w:val="16"/>
        </w:rPr>
        <w:t>ealizzata da Borsa Immobiliare</w:t>
      </w:r>
    </w:p>
    <w:p w:rsidR="00ED4A24" w:rsidRPr="008601E9" w:rsidRDefault="00ED4A24" w:rsidP="00343B5F">
      <w:pPr>
        <w:jc w:val="center"/>
        <w:rPr>
          <w:rFonts w:ascii="Times New Roman" w:hAnsi="Times New Roman" w:cs="Times New Roman"/>
          <w:i/>
          <w:sz w:val="16"/>
          <w:szCs w:val="16"/>
        </w:rPr>
      </w:pPr>
      <w:r w:rsidRPr="008601E9">
        <w:rPr>
          <w:rFonts w:ascii="Times New Roman" w:hAnsi="Times New Roman" w:cs="Times New Roman"/>
          <w:i/>
          <w:sz w:val="16"/>
          <w:szCs w:val="16"/>
        </w:rPr>
        <w:t>azienda speciale della Camera di commercio di Milano, in collaborazione con FIMAA Milano Monza Brianza</w:t>
      </w:r>
    </w:p>
    <w:p w:rsidR="00ED4A24" w:rsidRPr="00270B74" w:rsidRDefault="00ED4A24" w:rsidP="00343B5F">
      <w:pPr>
        <w:jc w:val="left"/>
        <w:rPr>
          <w:rFonts w:ascii="Times New Roman" w:hAnsi="Times New Roman" w:cs="Times New Roman"/>
          <w:i/>
          <w:sz w:val="10"/>
          <w:szCs w:val="10"/>
        </w:rPr>
      </w:pPr>
    </w:p>
    <w:p w:rsidR="00CB1803" w:rsidRDefault="00CB1803" w:rsidP="004B2ADC">
      <w:pPr>
        <w:jc w:val="center"/>
        <w:rPr>
          <w:rFonts w:ascii="Times New Roman" w:hAnsi="Times New Roman" w:cs="Times New Roman"/>
          <w:b/>
          <w:sz w:val="18"/>
          <w:szCs w:val="18"/>
        </w:rPr>
      </w:pPr>
    </w:p>
    <w:p w:rsidR="00732F08" w:rsidRDefault="00732F08">
      <w:pPr>
        <w:rPr>
          <w:rFonts w:ascii="Times New Roman" w:hAnsi="Times New Roman" w:cs="Times New Roman"/>
          <w:b/>
          <w:sz w:val="18"/>
          <w:szCs w:val="18"/>
        </w:rPr>
      </w:pPr>
      <w:r>
        <w:rPr>
          <w:rFonts w:ascii="Times New Roman" w:hAnsi="Times New Roman" w:cs="Times New Roman"/>
          <w:b/>
          <w:sz w:val="18"/>
          <w:szCs w:val="18"/>
        </w:rPr>
        <w:br w:type="page"/>
      </w:r>
    </w:p>
    <w:p w:rsidR="00ED4A24" w:rsidRDefault="004B2ADC" w:rsidP="004B2ADC">
      <w:pPr>
        <w:jc w:val="center"/>
        <w:rPr>
          <w:rFonts w:ascii="Times New Roman" w:hAnsi="Times New Roman" w:cs="Times New Roman"/>
          <w:b/>
          <w:sz w:val="18"/>
          <w:szCs w:val="18"/>
        </w:rPr>
      </w:pPr>
      <w:r>
        <w:rPr>
          <w:rFonts w:ascii="Times New Roman" w:hAnsi="Times New Roman" w:cs="Times New Roman"/>
          <w:b/>
          <w:sz w:val="18"/>
          <w:szCs w:val="18"/>
        </w:rPr>
        <w:lastRenderedPageBreak/>
        <w:t>Prezzi provincia appartamenti nuovi/classe energetica A-B-C*</w:t>
      </w:r>
    </w:p>
    <w:p w:rsidR="00ED4A24" w:rsidRDefault="00343B5F" w:rsidP="004B2ADC">
      <w:pPr>
        <w:jc w:val="center"/>
        <w:rPr>
          <w:rFonts w:ascii="Times New Roman" w:hAnsi="Times New Roman" w:cs="Times New Roman"/>
          <w:i/>
          <w:sz w:val="18"/>
          <w:szCs w:val="18"/>
        </w:rPr>
      </w:pPr>
      <w:r>
        <w:rPr>
          <w:rFonts w:ascii="Times New Roman" w:hAnsi="Times New Roman" w:cs="Times New Roman"/>
          <w:i/>
          <w:noProof/>
          <w:sz w:val="18"/>
          <w:szCs w:val="18"/>
          <w:lang w:eastAsia="it-IT"/>
        </w:rPr>
        <w:drawing>
          <wp:inline distT="0" distB="0" distL="0" distR="0">
            <wp:extent cx="4505195" cy="2137234"/>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a per zon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580" cy="2140737"/>
                    </a:xfrm>
                    <a:prstGeom prst="rect">
                      <a:avLst/>
                    </a:prstGeom>
                  </pic:spPr>
                </pic:pic>
              </a:graphicData>
            </a:graphic>
          </wp:inline>
        </w:drawing>
      </w:r>
    </w:p>
    <w:p w:rsidR="00434A72" w:rsidRPr="008601E9" w:rsidRDefault="004B2ADC" w:rsidP="00FE5FF4">
      <w:pPr>
        <w:jc w:val="center"/>
        <w:rPr>
          <w:rFonts w:ascii="Times New Roman" w:hAnsi="Times New Roman" w:cs="Times New Roman"/>
          <w:i/>
          <w:sz w:val="16"/>
          <w:szCs w:val="16"/>
        </w:rPr>
      </w:pPr>
      <w:r w:rsidRPr="008601E9">
        <w:rPr>
          <w:rFonts w:ascii="Times New Roman" w:hAnsi="Times New Roman" w:cs="Times New Roman"/>
          <w:i/>
          <w:sz w:val="16"/>
          <w:szCs w:val="16"/>
        </w:rPr>
        <w:t xml:space="preserve">Fonte: </w:t>
      </w:r>
      <w:r w:rsidR="001876B2" w:rsidRPr="008601E9">
        <w:rPr>
          <w:rFonts w:ascii="Times New Roman" w:hAnsi="Times New Roman" w:cs="Times New Roman"/>
          <w:i/>
          <w:sz w:val="16"/>
          <w:szCs w:val="16"/>
        </w:rPr>
        <w:t>R</w:t>
      </w:r>
      <w:r w:rsidRPr="008601E9">
        <w:rPr>
          <w:rFonts w:ascii="Times New Roman" w:hAnsi="Times New Roman" w:cs="Times New Roman"/>
          <w:i/>
          <w:sz w:val="16"/>
          <w:szCs w:val="16"/>
        </w:rPr>
        <w:t xml:space="preserve">ilevazione dei prezzi degli immobili sulla piazza di Milano su </w:t>
      </w:r>
      <w:r w:rsidR="00270B74" w:rsidRPr="008601E9">
        <w:rPr>
          <w:rFonts w:ascii="Times New Roman" w:hAnsi="Times New Roman" w:cs="Times New Roman"/>
          <w:i/>
          <w:sz w:val="16"/>
          <w:szCs w:val="16"/>
        </w:rPr>
        <w:t>primo</w:t>
      </w:r>
      <w:r w:rsidRPr="008601E9">
        <w:rPr>
          <w:rFonts w:ascii="Times New Roman" w:hAnsi="Times New Roman" w:cs="Times New Roman"/>
          <w:i/>
          <w:sz w:val="16"/>
          <w:szCs w:val="16"/>
        </w:rPr>
        <w:t xml:space="preserve"> semestre 201</w:t>
      </w:r>
      <w:r w:rsidR="00270B74" w:rsidRPr="008601E9">
        <w:rPr>
          <w:rFonts w:ascii="Times New Roman" w:hAnsi="Times New Roman" w:cs="Times New Roman"/>
          <w:i/>
          <w:sz w:val="16"/>
          <w:szCs w:val="16"/>
        </w:rPr>
        <w:t>3</w:t>
      </w:r>
      <w:r w:rsidRPr="008601E9">
        <w:rPr>
          <w:rFonts w:ascii="Times New Roman" w:hAnsi="Times New Roman" w:cs="Times New Roman"/>
          <w:i/>
          <w:sz w:val="16"/>
          <w:szCs w:val="16"/>
        </w:rPr>
        <w:t xml:space="preserve"> realizzata da Borsa Immobiliare, azienda speciale della Camera di commercio di Milano, in collaborazione con FIMAA Milano Monza Brianza</w:t>
      </w:r>
    </w:p>
    <w:p w:rsidR="00434A72" w:rsidRPr="00270B74" w:rsidRDefault="00434A72" w:rsidP="00FE5FF4">
      <w:pPr>
        <w:jc w:val="center"/>
        <w:rPr>
          <w:rFonts w:ascii="Times New Roman" w:hAnsi="Times New Roman" w:cs="Times New Roman"/>
          <w:i/>
          <w:sz w:val="10"/>
          <w:szCs w:val="10"/>
        </w:rPr>
      </w:pPr>
    </w:p>
    <w:p w:rsidR="00434A72" w:rsidRPr="0033154D" w:rsidRDefault="000F7D2B" w:rsidP="00FE5FF4">
      <w:pPr>
        <w:jc w:val="center"/>
        <w:rPr>
          <w:rFonts w:ascii="Times New Roman" w:hAnsi="Times New Roman" w:cs="Times New Roman"/>
          <w:b/>
          <w:sz w:val="10"/>
          <w:szCs w:val="10"/>
        </w:rPr>
      </w:pPr>
      <w:r>
        <w:rPr>
          <w:rFonts w:ascii="Times New Roman" w:hAnsi="Times New Roman" w:cs="Times New Roman"/>
          <w:b/>
          <w:noProof/>
          <w:sz w:val="20"/>
          <w:szCs w:val="20"/>
          <w:lang w:eastAsia="it-IT"/>
        </w:rPr>
        <w:drawing>
          <wp:inline distT="0" distB="0" distL="0" distR="0">
            <wp:extent cx="3654837" cy="2688920"/>
            <wp:effectExtent l="0" t="0" r="317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la_transazion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6371" cy="2690049"/>
                    </a:xfrm>
                    <a:prstGeom prst="rect">
                      <a:avLst/>
                    </a:prstGeom>
                  </pic:spPr>
                </pic:pic>
              </a:graphicData>
            </a:graphic>
          </wp:inline>
        </w:drawing>
      </w:r>
    </w:p>
    <w:p w:rsidR="00EF4754" w:rsidRDefault="00EF4754" w:rsidP="00FE5FF4">
      <w:pPr>
        <w:jc w:val="center"/>
        <w:rPr>
          <w:rFonts w:ascii="Times New Roman" w:hAnsi="Times New Roman" w:cs="Times New Roman"/>
          <w:b/>
          <w:sz w:val="20"/>
          <w:szCs w:val="20"/>
        </w:rPr>
      </w:pPr>
      <w:r>
        <w:rPr>
          <w:rFonts w:ascii="Times New Roman" w:hAnsi="Times New Roman" w:cs="Times New Roman"/>
          <w:b/>
          <w:sz w:val="20"/>
          <w:szCs w:val="20"/>
        </w:rPr>
        <w:br w:type="page"/>
      </w:r>
    </w:p>
    <w:p w:rsidR="00EF4754" w:rsidRDefault="00EF4754" w:rsidP="00EF4754">
      <w:pPr>
        <w:jc w:val="center"/>
        <w:rPr>
          <w:rFonts w:ascii="Times New Roman" w:hAnsi="Times New Roman" w:cs="Times New Roman"/>
          <w:b/>
          <w:sz w:val="20"/>
          <w:szCs w:val="20"/>
        </w:rPr>
      </w:pPr>
      <w:r>
        <w:rPr>
          <w:rFonts w:ascii="Times New Roman" w:hAnsi="Times New Roman" w:cs="Times New Roman"/>
          <w:b/>
          <w:sz w:val="20"/>
          <w:szCs w:val="20"/>
        </w:rPr>
        <w:lastRenderedPageBreak/>
        <w:t>Prezzi appartamenti nuovi/classe energetica A-B-C a Milano città per zona</w:t>
      </w:r>
    </w:p>
    <w:tbl>
      <w:tblPr>
        <w:tblW w:w="5000" w:type="pct"/>
        <w:tblCellMar>
          <w:left w:w="70" w:type="dxa"/>
          <w:right w:w="70" w:type="dxa"/>
        </w:tblCellMar>
        <w:tblLook w:val="04A0" w:firstRow="1" w:lastRow="0" w:firstColumn="1" w:lastColumn="0" w:noHBand="0" w:noVBand="1"/>
      </w:tblPr>
      <w:tblGrid>
        <w:gridCol w:w="2668"/>
        <w:gridCol w:w="1131"/>
        <w:gridCol w:w="1260"/>
        <w:gridCol w:w="1324"/>
        <w:gridCol w:w="1324"/>
        <w:gridCol w:w="1387"/>
        <w:gridCol w:w="1512"/>
      </w:tblGrid>
      <w:tr w:rsidR="002E4B2A" w:rsidRPr="002E4B2A" w:rsidTr="002E4B2A">
        <w:trPr>
          <w:trHeight w:val="20"/>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Zona di rilevazione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I semestre 2013</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Variazione % semestrale</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Variazione % annuale</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Variazione % biennale</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Variazione % quinquennale</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Variazione % decennale</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Augusto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8200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Brera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10750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4,6</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Cairoli - </w:t>
            </w:r>
            <w:proofErr w:type="spellStart"/>
            <w:r w:rsidRPr="002E4B2A">
              <w:rPr>
                <w:rFonts w:ascii="Times New Roman" w:eastAsia="Times New Roman" w:hAnsi="Times New Roman" w:cs="Times New Roman"/>
                <w:sz w:val="14"/>
                <w:szCs w:val="14"/>
                <w:lang w:eastAsia="it-IT"/>
              </w:rPr>
              <w:t>Cordusio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10400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49,0</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Diaz - Duomo - Scala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13000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44,8</w:t>
            </w:r>
          </w:p>
        </w:tc>
      </w:tr>
      <w:tr w:rsidR="002E4B2A" w:rsidRPr="000150F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0150FA" w:rsidRDefault="002E4B2A" w:rsidP="002E4B2A">
            <w:pPr>
              <w:jc w:val="left"/>
              <w:rPr>
                <w:rFonts w:ascii="Times New Roman" w:eastAsia="Times New Roman" w:hAnsi="Times New Roman" w:cs="Times New Roman"/>
                <w:sz w:val="14"/>
                <w:szCs w:val="14"/>
                <w:lang w:eastAsia="it-IT"/>
              </w:rPr>
            </w:pPr>
            <w:r w:rsidRPr="000150FA">
              <w:rPr>
                <w:rFonts w:ascii="Times New Roman" w:eastAsia="Times New Roman" w:hAnsi="Times New Roman" w:cs="Times New Roman"/>
                <w:sz w:val="14"/>
                <w:szCs w:val="14"/>
                <w:lang w:eastAsia="it-IT"/>
              </w:rPr>
              <w:t xml:space="preserve">Missori - </w:t>
            </w:r>
            <w:proofErr w:type="spellStart"/>
            <w:r w:rsidRPr="000150FA">
              <w:rPr>
                <w:rFonts w:ascii="Times New Roman" w:eastAsia="Times New Roman" w:hAnsi="Times New Roman" w:cs="Times New Roman"/>
                <w:sz w:val="14"/>
                <w:szCs w:val="14"/>
                <w:lang w:eastAsia="it-IT"/>
              </w:rPr>
              <w:t>S.Sofia</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sz w:val="14"/>
                <w:szCs w:val="14"/>
                <w:lang w:eastAsia="it-IT"/>
              </w:rPr>
            </w:pPr>
            <w:r w:rsidRPr="000150FA">
              <w:rPr>
                <w:rFonts w:ascii="Times New Roman" w:eastAsia="Times New Roman" w:hAnsi="Times New Roman" w:cs="Times New Roman"/>
                <w:sz w:val="14"/>
                <w:szCs w:val="14"/>
                <w:lang w:eastAsia="it-IT"/>
              </w:rPr>
              <w:t>8650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bCs/>
                <w:sz w:val="14"/>
                <w:szCs w:val="14"/>
                <w:lang w:eastAsia="it-IT"/>
              </w:rPr>
            </w:pPr>
            <w:r w:rsidRPr="000150FA">
              <w:rPr>
                <w:rFonts w:ascii="Times New Roman" w:eastAsia="Times New Roman" w:hAnsi="Times New Roman" w:cs="Times New Roman"/>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bCs/>
                <w:sz w:val="14"/>
                <w:szCs w:val="14"/>
                <w:lang w:eastAsia="it-IT"/>
              </w:rPr>
            </w:pPr>
            <w:r w:rsidRPr="000150FA">
              <w:rPr>
                <w:rFonts w:ascii="Times New Roman" w:eastAsia="Times New Roman" w:hAnsi="Times New Roman" w:cs="Times New Roman"/>
                <w:bCs/>
                <w:sz w:val="14"/>
                <w:szCs w:val="14"/>
                <w:lang w:eastAsia="it-IT"/>
              </w:rPr>
              <w:t>-1,1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bCs/>
                <w:sz w:val="14"/>
                <w:szCs w:val="14"/>
                <w:lang w:eastAsia="it-IT"/>
              </w:rPr>
            </w:pPr>
            <w:r w:rsidRPr="000150FA">
              <w:rPr>
                <w:rFonts w:ascii="Times New Roman" w:eastAsia="Times New Roman" w:hAnsi="Times New Roman" w:cs="Times New Roman"/>
                <w:bCs/>
                <w:sz w:val="14"/>
                <w:szCs w:val="14"/>
                <w:lang w:eastAsia="it-IT"/>
              </w:rPr>
              <w:t>-1,1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bCs/>
                <w:sz w:val="14"/>
                <w:szCs w:val="14"/>
                <w:lang w:eastAsia="it-IT"/>
              </w:rPr>
            </w:pPr>
            <w:r w:rsidRPr="000150FA">
              <w:rPr>
                <w:rFonts w:ascii="Times New Roman" w:eastAsia="Times New Roman" w:hAnsi="Times New Roman" w:cs="Times New Roman"/>
                <w:bCs/>
                <w:sz w:val="14"/>
                <w:szCs w:val="14"/>
                <w:lang w:eastAsia="it-IT"/>
              </w:rPr>
              <w:t>1,7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0150FA" w:rsidRDefault="002E4B2A" w:rsidP="002E4B2A">
            <w:pPr>
              <w:jc w:val="center"/>
              <w:rPr>
                <w:rFonts w:ascii="Times New Roman" w:eastAsia="Times New Roman" w:hAnsi="Times New Roman" w:cs="Times New Roman"/>
                <w:bCs/>
                <w:sz w:val="14"/>
                <w:szCs w:val="14"/>
                <w:lang w:eastAsia="it-IT"/>
              </w:rPr>
            </w:pPr>
            <w:r w:rsidRPr="000150FA">
              <w:rPr>
                <w:rFonts w:ascii="Times New Roman" w:eastAsia="Times New Roman" w:hAnsi="Times New Roman" w:cs="Times New Roman"/>
                <w:bCs/>
                <w:sz w:val="14"/>
                <w:szCs w:val="14"/>
                <w:lang w:eastAsia="it-IT"/>
              </w:rPr>
              <w:t>40,4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Nirone - </w:t>
            </w:r>
            <w:proofErr w:type="spellStart"/>
            <w:r w:rsidRPr="002E4B2A">
              <w:rPr>
                <w:rFonts w:ascii="Times New Roman" w:eastAsia="Times New Roman" w:hAnsi="Times New Roman" w:cs="Times New Roman"/>
                <w:sz w:val="14"/>
                <w:szCs w:val="14"/>
                <w:lang w:eastAsia="it-IT"/>
              </w:rPr>
              <w:t>S.Ambrogio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9200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-0,5</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8,7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40,8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Spiga - </w:t>
            </w:r>
            <w:proofErr w:type="spellStart"/>
            <w:r w:rsidRPr="002E4B2A">
              <w:rPr>
                <w:rFonts w:ascii="Times New Roman" w:eastAsia="Times New Roman" w:hAnsi="Times New Roman" w:cs="Times New Roman"/>
                <w:sz w:val="14"/>
                <w:szCs w:val="14"/>
                <w:lang w:eastAsia="it-IT"/>
              </w:rPr>
              <w:t>Montenapoleone</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Vetra</w:t>
            </w:r>
            <w:proofErr w:type="spellEnd"/>
            <w:r w:rsidRPr="002E4B2A">
              <w:rPr>
                <w:rFonts w:ascii="Times New Roman" w:eastAsia="Times New Roman" w:hAnsi="Times New Roman" w:cs="Times New Roman"/>
                <w:sz w:val="14"/>
                <w:szCs w:val="14"/>
                <w:lang w:eastAsia="it-IT"/>
              </w:rPr>
              <w:t xml:space="preserve"> - </w:t>
            </w:r>
            <w:proofErr w:type="spellStart"/>
            <w:r w:rsidRPr="002E4B2A">
              <w:rPr>
                <w:rFonts w:ascii="Times New Roman" w:eastAsia="Times New Roman" w:hAnsi="Times New Roman" w:cs="Times New Roman"/>
                <w:sz w:val="14"/>
                <w:szCs w:val="14"/>
                <w:lang w:eastAsia="it-IT"/>
              </w:rPr>
              <w:t>S.Vito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Vittorio Emanuele - </w:t>
            </w:r>
            <w:proofErr w:type="spellStart"/>
            <w:r w:rsidRPr="002E4B2A">
              <w:rPr>
                <w:rFonts w:ascii="Times New Roman" w:eastAsia="Times New Roman" w:hAnsi="Times New Roman" w:cs="Times New Roman"/>
                <w:sz w:val="14"/>
                <w:szCs w:val="14"/>
                <w:lang w:eastAsia="it-IT"/>
              </w:rPr>
              <w:t>S.Babila</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13300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40,5</w:t>
            </w:r>
          </w:p>
        </w:tc>
      </w:tr>
      <w:tr w:rsidR="002E4B2A" w:rsidRPr="002E4B2A" w:rsidTr="002E4B2A">
        <w:trPr>
          <w:trHeight w:val="161"/>
        </w:trPr>
        <w:tc>
          <w:tcPr>
            <w:tcW w:w="1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CENTRO</w:t>
            </w:r>
          </w:p>
        </w:tc>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10500</w:t>
            </w:r>
          </w:p>
        </w:tc>
        <w:tc>
          <w:tcPr>
            <w:tcW w:w="5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-0,1</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6,4</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41,3</w:t>
            </w:r>
          </w:p>
        </w:tc>
      </w:tr>
      <w:tr w:rsidR="002E4B2A" w:rsidRPr="002E4B2A" w:rsidTr="002E4B2A">
        <w:trPr>
          <w:trHeight w:val="161"/>
        </w:trPr>
        <w:tc>
          <w:tcPr>
            <w:tcW w:w="1258"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33"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9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5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71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Repubblica - Porta Nuova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8900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Solferino - Corso Garibaldi</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7750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73,1</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Leopardi - Boccaccio - Pagano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7400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25,5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Parco Castello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10650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30,8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S. Vittore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6850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45,5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A2270D" w:rsidP="002E4B2A">
            <w:pPr>
              <w:jc w:val="left"/>
              <w:rPr>
                <w:rFonts w:ascii="Times New Roman" w:eastAsia="Times New Roman" w:hAnsi="Times New Roman" w:cs="Times New Roman"/>
                <w:sz w:val="14"/>
                <w:szCs w:val="14"/>
                <w:lang w:eastAsia="it-IT"/>
              </w:rPr>
            </w:pPr>
            <w:r>
              <w:rPr>
                <w:rFonts w:ascii="Times New Roman" w:eastAsia="Times New Roman" w:hAnsi="Times New Roman" w:cs="Times New Roman"/>
                <w:sz w:val="14"/>
                <w:szCs w:val="14"/>
                <w:lang w:eastAsia="it-IT"/>
              </w:rPr>
              <w:t>Conca del Naviglio - Porta G</w:t>
            </w:r>
            <w:r w:rsidR="002E4B2A" w:rsidRPr="002E4B2A">
              <w:rPr>
                <w:rFonts w:ascii="Times New Roman" w:eastAsia="Times New Roman" w:hAnsi="Times New Roman" w:cs="Times New Roman"/>
                <w:sz w:val="14"/>
                <w:szCs w:val="14"/>
                <w:lang w:eastAsia="it-IT"/>
              </w:rPr>
              <w:t>enova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5450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49,1</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Mercalli</w:t>
            </w:r>
            <w:proofErr w:type="spellEnd"/>
            <w:r w:rsidRPr="002E4B2A">
              <w:rPr>
                <w:rFonts w:ascii="Times New Roman" w:eastAsia="Times New Roman" w:hAnsi="Times New Roman" w:cs="Times New Roman"/>
                <w:sz w:val="14"/>
                <w:szCs w:val="14"/>
                <w:lang w:eastAsia="it-IT"/>
              </w:rPr>
              <w:t xml:space="preserve"> - </w:t>
            </w:r>
            <w:proofErr w:type="spellStart"/>
            <w:r w:rsidRPr="002E4B2A">
              <w:rPr>
                <w:rFonts w:ascii="Times New Roman" w:eastAsia="Times New Roman" w:hAnsi="Times New Roman" w:cs="Times New Roman"/>
                <w:sz w:val="14"/>
                <w:szCs w:val="14"/>
                <w:lang w:eastAsia="it-IT"/>
              </w:rPr>
              <w:t>Quadronno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6350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Tribunale - 5 Giornate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6500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31,9</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Venezia - Monforte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9250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29,3</w:t>
            </w:r>
          </w:p>
        </w:tc>
      </w:tr>
      <w:tr w:rsidR="002E4B2A" w:rsidRPr="002E4B2A" w:rsidTr="002E4B2A">
        <w:trPr>
          <w:trHeight w:val="161"/>
        </w:trPr>
        <w:tc>
          <w:tcPr>
            <w:tcW w:w="1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 xml:space="preserve">BASTIONI </w:t>
            </w:r>
          </w:p>
        </w:tc>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7678</w:t>
            </w:r>
          </w:p>
        </w:tc>
        <w:tc>
          <w:tcPr>
            <w:tcW w:w="5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5,3</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34,7</w:t>
            </w:r>
          </w:p>
        </w:tc>
      </w:tr>
      <w:tr w:rsidR="002E4B2A" w:rsidRPr="002E4B2A" w:rsidTr="002E4B2A">
        <w:trPr>
          <w:trHeight w:val="161"/>
        </w:trPr>
        <w:tc>
          <w:tcPr>
            <w:tcW w:w="1258"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33"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9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5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71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Buenos Aires - Vitruvio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5050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26,3</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Carbonari - Maggiolina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5000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21,5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Gen. Govone - </w:t>
            </w:r>
            <w:proofErr w:type="spellStart"/>
            <w:r w:rsidRPr="002E4B2A">
              <w:rPr>
                <w:rFonts w:ascii="Times New Roman" w:eastAsia="Times New Roman" w:hAnsi="Times New Roman" w:cs="Times New Roman"/>
                <w:sz w:val="14"/>
                <w:szCs w:val="14"/>
                <w:lang w:eastAsia="it-IT"/>
              </w:rPr>
              <w:t>Cenisio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4500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Lagosta - </w:t>
            </w:r>
            <w:proofErr w:type="spellStart"/>
            <w:r w:rsidRPr="002E4B2A">
              <w:rPr>
                <w:rFonts w:ascii="Times New Roman" w:eastAsia="Times New Roman" w:hAnsi="Times New Roman" w:cs="Times New Roman"/>
                <w:sz w:val="14"/>
                <w:szCs w:val="14"/>
                <w:lang w:eastAsia="it-IT"/>
              </w:rPr>
              <w:t>Staz</w:t>
            </w:r>
            <w:proofErr w:type="spellEnd"/>
            <w:r w:rsidRPr="002E4B2A">
              <w:rPr>
                <w:rFonts w:ascii="Times New Roman" w:eastAsia="Times New Roman" w:hAnsi="Times New Roman" w:cs="Times New Roman"/>
                <w:sz w:val="14"/>
                <w:szCs w:val="14"/>
                <w:lang w:eastAsia="it-IT"/>
              </w:rPr>
              <w:t>. Garibaldi</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4750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36,8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Sarpi</w:t>
            </w:r>
            <w:proofErr w:type="spellEnd"/>
            <w:r w:rsidRPr="002E4B2A">
              <w:rPr>
                <w:rFonts w:ascii="Times New Roman" w:eastAsia="Times New Roman" w:hAnsi="Times New Roman" w:cs="Times New Roman"/>
                <w:sz w:val="14"/>
                <w:szCs w:val="14"/>
                <w:lang w:eastAsia="it-IT"/>
              </w:rPr>
              <w:t xml:space="preserve"> - Procaccini</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4750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5,8</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Pisani - Gioia - </w:t>
            </w:r>
            <w:proofErr w:type="spellStart"/>
            <w:r w:rsidRPr="002E4B2A">
              <w:rPr>
                <w:rFonts w:ascii="Times New Roman" w:eastAsia="Times New Roman" w:hAnsi="Times New Roman" w:cs="Times New Roman"/>
                <w:sz w:val="14"/>
                <w:szCs w:val="14"/>
                <w:lang w:eastAsia="it-IT"/>
              </w:rPr>
              <w:t>Baiamonti</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5150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-17,9</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Fiera - </w:t>
            </w:r>
            <w:proofErr w:type="spellStart"/>
            <w:r w:rsidRPr="002E4B2A">
              <w:rPr>
                <w:rFonts w:ascii="Times New Roman" w:eastAsia="Times New Roman" w:hAnsi="Times New Roman" w:cs="Times New Roman"/>
                <w:sz w:val="14"/>
                <w:szCs w:val="14"/>
                <w:lang w:eastAsia="it-IT"/>
              </w:rPr>
              <w:t>Monterosa</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7250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5,5</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Fiera - Sempione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38,8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Washington - Po - Vesuvio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5850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-0,8</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-0,8</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-2,5</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8,1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38,1</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Bligny</w:t>
            </w:r>
            <w:proofErr w:type="spellEnd"/>
            <w:r w:rsidRPr="002E4B2A">
              <w:rPr>
                <w:rFonts w:ascii="Times New Roman" w:eastAsia="Times New Roman" w:hAnsi="Times New Roman" w:cs="Times New Roman"/>
                <w:sz w:val="14"/>
                <w:szCs w:val="14"/>
                <w:lang w:eastAsia="it-IT"/>
              </w:rPr>
              <w:t xml:space="preserve"> - Toscana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4450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5,6</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Navigli - Cassala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-0,8</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Solari - Napoli</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28,9</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Abruzzi - Romagna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4300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35,6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Libia - Cirene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30,7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Piceno - Indipendenza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6150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-3,6</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28,5</w:t>
            </w:r>
          </w:p>
        </w:tc>
      </w:tr>
      <w:tr w:rsidR="002E4B2A" w:rsidRPr="002E4B2A" w:rsidTr="002E4B2A">
        <w:trPr>
          <w:trHeight w:val="161"/>
        </w:trPr>
        <w:tc>
          <w:tcPr>
            <w:tcW w:w="1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CIRCONVALLAZIONE</w:t>
            </w:r>
          </w:p>
        </w:tc>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5287</w:t>
            </w:r>
          </w:p>
        </w:tc>
        <w:tc>
          <w:tcPr>
            <w:tcW w:w="5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24,7</w:t>
            </w:r>
          </w:p>
        </w:tc>
      </w:tr>
      <w:tr w:rsidR="002E4B2A" w:rsidRPr="002E4B2A" w:rsidTr="002E4B2A">
        <w:trPr>
          <w:trHeight w:val="161"/>
        </w:trPr>
        <w:tc>
          <w:tcPr>
            <w:tcW w:w="1258"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33"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9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5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71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Bovisa</w:t>
            </w:r>
            <w:proofErr w:type="spellEnd"/>
            <w:r w:rsidRPr="002E4B2A">
              <w:rPr>
                <w:rFonts w:ascii="Times New Roman" w:eastAsia="Times New Roman" w:hAnsi="Times New Roman" w:cs="Times New Roman"/>
                <w:sz w:val="14"/>
                <w:szCs w:val="14"/>
                <w:lang w:eastAsia="it-IT"/>
              </w:rPr>
              <w:t xml:space="preserve"> - Dergano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35,7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Musocco - </w:t>
            </w:r>
            <w:proofErr w:type="spellStart"/>
            <w:r w:rsidRPr="002E4B2A">
              <w:rPr>
                <w:rFonts w:ascii="Times New Roman" w:eastAsia="Times New Roman" w:hAnsi="Times New Roman" w:cs="Times New Roman"/>
                <w:sz w:val="14"/>
                <w:szCs w:val="14"/>
                <w:lang w:eastAsia="it-IT"/>
              </w:rPr>
              <w:t>Villapizzone</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8,6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Pellegrino Rossi - Affori - Bruzzano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Quarto </w:t>
            </w:r>
            <w:proofErr w:type="spellStart"/>
            <w:r w:rsidRPr="002E4B2A">
              <w:rPr>
                <w:rFonts w:ascii="Times New Roman" w:eastAsia="Times New Roman" w:hAnsi="Times New Roman" w:cs="Times New Roman"/>
                <w:sz w:val="14"/>
                <w:szCs w:val="14"/>
                <w:lang w:eastAsia="it-IT"/>
              </w:rPr>
              <w:t>Oggiaro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26,1</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Brianza - Pasteur</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3400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17,3</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Fulvio Testi - Bicocca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3300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Fulvio Testi - Cà </w:t>
            </w:r>
            <w:proofErr w:type="spellStart"/>
            <w:r w:rsidRPr="002E4B2A">
              <w:rPr>
                <w:rFonts w:ascii="Times New Roman" w:eastAsia="Times New Roman" w:hAnsi="Times New Roman" w:cs="Times New Roman"/>
                <w:sz w:val="14"/>
                <w:szCs w:val="14"/>
                <w:lang w:eastAsia="it-IT"/>
              </w:rPr>
              <w:t>Granda</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24,0</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Greco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Istria - </w:t>
            </w:r>
            <w:proofErr w:type="spellStart"/>
            <w:r w:rsidRPr="002E4B2A">
              <w:rPr>
                <w:rFonts w:ascii="Times New Roman" w:eastAsia="Times New Roman" w:hAnsi="Times New Roman" w:cs="Times New Roman"/>
                <w:sz w:val="14"/>
                <w:szCs w:val="14"/>
                <w:lang w:eastAsia="it-IT"/>
              </w:rPr>
              <w:t>Maciachini</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3350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Niguarda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19,2</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Padova - Palmanova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2900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Turro - Precotto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3100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Axum - Ospedale S. Carlo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-12,3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Bande Nere - </w:t>
            </w:r>
            <w:proofErr w:type="spellStart"/>
            <w:r w:rsidRPr="002E4B2A">
              <w:rPr>
                <w:rFonts w:ascii="Times New Roman" w:eastAsia="Times New Roman" w:hAnsi="Times New Roman" w:cs="Times New Roman"/>
                <w:sz w:val="14"/>
                <w:szCs w:val="14"/>
                <w:lang w:eastAsia="it-IT"/>
              </w:rPr>
              <w:t>Giambellino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4250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28,2</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Baggio - Quinto Romano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-8,6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-13,1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Inganni - </w:t>
            </w:r>
            <w:proofErr w:type="spellStart"/>
            <w:r w:rsidRPr="002E4B2A">
              <w:rPr>
                <w:rFonts w:ascii="Times New Roman" w:eastAsia="Times New Roman" w:hAnsi="Times New Roman" w:cs="Times New Roman"/>
                <w:sz w:val="14"/>
                <w:szCs w:val="14"/>
                <w:lang w:eastAsia="it-IT"/>
              </w:rPr>
              <w:t>S.Cristoforo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-4,8</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Selinunte - Rembrandt</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3800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Accursio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3300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21,5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Caprilli</w:t>
            </w:r>
            <w:proofErr w:type="spellEnd"/>
            <w:r w:rsidRPr="002E4B2A">
              <w:rPr>
                <w:rFonts w:ascii="Times New Roman" w:eastAsia="Times New Roman" w:hAnsi="Times New Roman" w:cs="Times New Roman"/>
                <w:sz w:val="14"/>
                <w:szCs w:val="14"/>
                <w:lang w:eastAsia="it-IT"/>
              </w:rPr>
              <w:t xml:space="preserve"> - </w:t>
            </w:r>
            <w:proofErr w:type="spellStart"/>
            <w:r w:rsidRPr="002E4B2A">
              <w:rPr>
                <w:rFonts w:ascii="Times New Roman" w:eastAsia="Times New Roman" w:hAnsi="Times New Roman" w:cs="Times New Roman"/>
                <w:sz w:val="14"/>
                <w:szCs w:val="14"/>
                <w:lang w:eastAsia="it-IT"/>
              </w:rPr>
              <w:t>S.Siro</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-1,8</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A2270D">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Quartiere Gallar</w:t>
            </w:r>
            <w:r w:rsidR="00A2270D">
              <w:rPr>
                <w:rFonts w:ascii="Times New Roman" w:eastAsia="Times New Roman" w:hAnsi="Times New Roman" w:cs="Times New Roman"/>
                <w:sz w:val="14"/>
                <w:szCs w:val="14"/>
                <w:lang w:eastAsia="it-IT"/>
              </w:rPr>
              <w:t>a</w:t>
            </w:r>
            <w:r w:rsidRPr="002E4B2A">
              <w:rPr>
                <w:rFonts w:ascii="Times New Roman" w:eastAsia="Times New Roman" w:hAnsi="Times New Roman" w:cs="Times New Roman"/>
                <w:sz w:val="14"/>
                <w:szCs w:val="14"/>
                <w:lang w:eastAsia="it-IT"/>
              </w:rPr>
              <w:t>tese - Trenno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-19,7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-20,9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Agrippa - Abbiategrasso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Cermenate - Ortles</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3025</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-4,0</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29,4</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Corvetto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Gratosoglio</w:t>
            </w:r>
            <w:proofErr w:type="spellEnd"/>
            <w:r w:rsidRPr="002E4B2A">
              <w:rPr>
                <w:rFonts w:ascii="Times New Roman" w:eastAsia="Times New Roman" w:hAnsi="Times New Roman" w:cs="Times New Roman"/>
                <w:sz w:val="14"/>
                <w:szCs w:val="14"/>
                <w:lang w:eastAsia="it-IT"/>
              </w:rPr>
              <w:t xml:space="preserve"> - Missaglia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2950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24,9</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Ripamonti - Vigentino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3250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-7,1</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-7,1</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Barona - Famagosta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3350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-4,3</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22,8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Q.re </w:t>
            </w:r>
            <w:proofErr w:type="spellStart"/>
            <w:r w:rsidRPr="002E4B2A">
              <w:rPr>
                <w:rFonts w:ascii="Times New Roman" w:eastAsia="Times New Roman" w:hAnsi="Times New Roman" w:cs="Times New Roman"/>
                <w:sz w:val="14"/>
                <w:szCs w:val="14"/>
                <w:lang w:eastAsia="it-IT"/>
              </w:rPr>
              <w:t>S.Ambrogio</w:t>
            </w:r>
            <w:proofErr w:type="spellEnd"/>
            <w:r w:rsidRPr="002E4B2A">
              <w:rPr>
                <w:rFonts w:ascii="Times New Roman" w:eastAsia="Times New Roman" w:hAnsi="Times New Roman" w:cs="Times New Roman"/>
                <w:sz w:val="14"/>
                <w:szCs w:val="14"/>
                <w:lang w:eastAsia="it-IT"/>
              </w:rPr>
              <w:t xml:space="preserve"> - Torretta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3350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16,8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Ronchetto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2900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10,3</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Lambrate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Pacini</w:t>
            </w:r>
            <w:proofErr w:type="spellEnd"/>
            <w:r w:rsidRPr="002E4B2A">
              <w:rPr>
                <w:rFonts w:ascii="Times New Roman" w:eastAsia="Times New Roman" w:hAnsi="Times New Roman" w:cs="Times New Roman"/>
                <w:sz w:val="14"/>
                <w:szCs w:val="14"/>
                <w:lang w:eastAsia="it-IT"/>
              </w:rPr>
              <w:t xml:space="preserve"> - Ponzio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-4,8</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-5,9</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-5,9</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35,2</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Teodosio - </w:t>
            </w:r>
            <w:proofErr w:type="spellStart"/>
            <w:r w:rsidRPr="002E4B2A">
              <w:rPr>
                <w:rFonts w:ascii="Times New Roman" w:eastAsia="Times New Roman" w:hAnsi="Times New Roman" w:cs="Times New Roman"/>
                <w:sz w:val="14"/>
                <w:szCs w:val="14"/>
                <w:lang w:eastAsia="it-IT"/>
              </w:rPr>
              <w:t>Vallazze</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3600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3,8</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38,5</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Udine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3450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-2,8</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-5,5</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-5,5</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42,8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Argonne</w:t>
            </w:r>
            <w:proofErr w:type="spellEnd"/>
            <w:r w:rsidRPr="002E4B2A">
              <w:rPr>
                <w:rFonts w:ascii="Times New Roman" w:eastAsia="Times New Roman" w:hAnsi="Times New Roman" w:cs="Times New Roman"/>
                <w:sz w:val="14"/>
                <w:szCs w:val="14"/>
                <w:lang w:eastAsia="it-IT"/>
              </w:rPr>
              <w:t xml:space="preserve"> - Corsica</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4200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2,4</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8,1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49,7</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proofErr w:type="spellStart"/>
            <w:r w:rsidRPr="002E4B2A">
              <w:rPr>
                <w:rFonts w:ascii="Times New Roman" w:eastAsia="Times New Roman" w:hAnsi="Times New Roman" w:cs="Times New Roman"/>
                <w:sz w:val="14"/>
                <w:szCs w:val="14"/>
                <w:lang w:eastAsia="it-IT"/>
              </w:rPr>
              <w:t>Forlanini</w:t>
            </w:r>
            <w:proofErr w:type="spellEnd"/>
            <w:r w:rsidRPr="002E4B2A">
              <w:rPr>
                <w:rFonts w:ascii="Times New Roman" w:eastAsia="Times New Roman" w:hAnsi="Times New Roman" w:cs="Times New Roman"/>
                <w:sz w:val="14"/>
                <w:szCs w:val="14"/>
                <w:lang w:eastAsia="it-IT"/>
              </w:rPr>
              <w:t xml:space="preserve"> - Mecenate</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3000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-6,3</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0,4</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26,0</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Martini - Cuoco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4150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-4,6</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-5,7</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-5,7</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-2,1</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52,8</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Santa Giulia - Rogoredo</w:t>
            </w:r>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3050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-9,0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-11,6</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-14,3</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31,6</w:t>
            </w:r>
          </w:p>
        </w:tc>
      </w:tr>
      <w:tr w:rsidR="002E4B2A" w:rsidRPr="002E4B2A" w:rsidTr="002E4B2A">
        <w:trPr>
          <w:trHeight w:val="20"/>
        </w:trPr>
        <w:tc>
          <w:tcPr>
            <w:tcW w:w="1258" w:type="pct"/>
            <w:tcBorders>
              <w:top w:val="nil"/>
              <w:left w:val="single" w:sz="4" w:space="0" w:color="auto"/>
              <w:bottom w:val="single" w:sz="4" w:space="0" w:color="auto"/>
              <w:right w:val="single" w:sz="4" w:space="0" w:color="auto"/>
            </w:tcBorders>
            <w:shd w:val="clear" w:color="auto" w:fill="auto"/>
            <w:noWrap/>
            <w:vAlign w:val="bottom"/>
            <w:hideMark/>
          </w:tcPr>
          <w:p w:rsidR="002E4B2A" w:rsidRPr="002E4B2A" w:rsidRDefault="002E4B2A" w:rsidP="002E4B2A">
            <w:pPr>
              <w:jc w:val="left"/>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 xml:space="preserve">Salomone - </w:t>
            </w:r>
            <w:proofErr w:type="spellStart"/>
            <w:r w:rsidRPr="002E4B2A">
              <w:rPr>
                <w:rFonts w:ascii="Times New Roman" w:eastAsia="Times New Roman" w:hAnsi="Times New Roman" w:cs="Times New Roman"/>
                <w:sz w:val="14"/>
                <w:szCs w:val="14"/>
                <w:lang w:eastAsia="it-IT"/>
              </w:rPr>
              <w:t>Bonfadini</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sz w:val="14"/>
                <w:szCs w:val="14"/>
                <w:lang w:eastAsia="it-IT"/>
              </w:rPr>
            </w:pPr>
            <w:r w:rsidRPr="002E4B2A">
              <w:rPr>
                <w:rFonts w:ascii="Times New Roman" w:eastAsia="Times New Roman" w:hAnsi="Times New Roman" w:cs="Times New Roman"/>
                <w:sz w:val="14"/>
                <w:szCs w:val="14"/>
                <w:lang w:eastAsia="it-IT"/>
              </w:rPr>
              <w:t>2650</w:t>
            </w:r>
          </w:p>
        </w:tc>
        <w:tc>
          <w:tcPr>
            <w:tcW w:w="59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-7,0</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-10,2</w:t>
            </w:r>
          </w:p>
        </w:tc>
        <w:tc>
          <w:tcPr>
            <w:tcW w:w="62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-10,2</w:t>
            </w:r>
          </w:p>
        </w:tc>
        <w:tc>
          <w:tcPr>
            <w:tcW w:w="65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-10,2</w:t>
            </w:r>
          </w:p>
        </w:tc>
        <w:tc>
          <w:tcPr>
            <w:tcW w:w="714" w:type="pct"/>
            <w:tcBorders>
              <w:top w:val="nil"/>
              <w:left w:val="nil"/>
              <w:bottom w:val="single" w:sz="4" w:space="0" w:color="auto"/>
              <w:right w:val="single" w:sz="4" w:space="0" w:color="auto"/>
            </w:tcBorders>
            <w:shd w:val="clear" w:color="auto" w:fill="auto"/>
            <w:noWrap/>
            <w:vAlign w:val="bottom"/>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6,5</w:t>
            </w:r>
          </w:p>
        </w:tc>
      </w:tr>
      <w:tr w:rsidR="002E4B2A" w:rsidRPr="002E4B2A" w:rsidTr="002E4B2A">
        <w:trPr>
          <w:trHeight w:val="161"/>
        </w:trPr>
        <w:tc>
          <w:tcPr>
            <w:tcW w:w="1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DECENTRAMENTO</w:t>
            </w:r>
          </w:p>
        </w:tc>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3272</w:t>
            </w:r>
          </w:p>
        </w:tc>
        <w:tc>
          <w:tcPr>
            <w:tcW w:w="5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-3,1</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-4,6</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-4,9</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-3,7</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23,5</w:t>
            </w:r>
          </w:p>
        </w:tc>
      </w:tr>
      <w:tr w:rsidR="002E4B2A" w:rsidRPr="002E4B2A" w:rsidTr="002E4B2A">
        <w:trPr>
          <w:trHeight w:val="161"/>
        </w:trPr>
        <w:tc>
          <w:tcPr>
            <w:tcW w:w="1258"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33"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9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5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71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r>
      <w:tr w:rsidR="002E4B2A" w:rsidRPr="002E4B2A" w:rsidTr="002E4B2A">
        <w:trPr>
          <w:trHeight w:val="161"/>
        </w:trPr>
        <w:tc>
          <w:tcPr>
            <w:tcW w:w="12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MEDIA MILANO</w:t>
            </w:r>
          </w:p>
        </w:tc>
        <w:tc>
          <w:tcPr>
            <w:tcW w:w="5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5044</w:t>
            </w:r>
          </w:p>
        </w:tc>
        <w:tc>
          <w:tcPr>
            <w:tcW w:w="5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-1,7</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w:t>
            </w:r>
          </w:p>
        </w:tc>
        <w:tc>
          <w:tcPr>
            <w:tcW w:w="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-3,4</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1,5</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E4B2A" w:rsidRPr="002E4B2A" w:rsidRDefault="002E4B2A" w:rsidP="002E4B2A">
            <w:pPr>
              <w:jc w:val="center"/>
              <w:rPr>
                <w:rFonts w:ascii="Times New Roman" w:eastAsia="Times New Roman" w:hAnsi="Times New Roman" w:cs="Times New Roman"/>
                <w:b/>
                <w:bCs/>
                <w:sz w:val="14"/>
                <w:szCs w:val="14"/>
                <w:lang w:eastAsia="it-IT"/>
              </w:rPr>
            </w:pPr>
            <w:r w:rsidRPr="002E4B2A">
              <w:rPr>
                <w:rFonts w:ascii="Times New Roman" w:eastAsia="Times New Roman" w:hAnsi="Times New Roman" w:cs="Times New Roman"/>
                <w:b/>
                <w:bCs/>
                <w:sz w:val="14"/>
                <w:szCs w:val="14"/>
                <w:lang w:eastAsia="it-IT"/>
              </w:rPr>
              <w:t>29,8</w:t>
            </w:r>
          </w:p>
        </w:tc>
      </w:tr>
      <w:tr w:rsidR="002E4B2A" w:rsidRPr="002E4B2A" w:rsidTr="002E4B2A">
        <w:trPr>
          <w:trHeight w:val="161"/>
        </w:trPr>
        <w:tc>
          <w:tcPr>
            <w:tcW w:w="1258"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33"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59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2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65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c>
          <w:tcPr>
            <w:tcW w:w="714" w:type="pct"/>
            <w:vMerge/>
            <w:tcBorders>
              <w:top w:val="nil"/>
              <w:left w:val="single" w:sz="4" w:space="0" w:color="auto"/>
              <w:bottom w:val="single" w:sz="4" w:space="0" w:color="auto"/>
              <w:right w:val="single" w:sz="4" w:space="0" w:color="auto"/>
            </w:tcBorders>
            <w:vAlign w:val="center"/>
            <w:hideMark/>
          </w:tcPr>
          <w:p w:rsidR="002E4B2A" w:rsidRPr="002E4B2A" w:rsidRDefault="002E4B2A" w:rsidP="002E4B2A">
            <w:pPr>
              <w:jc w:val="left"/>
              <w:rPr>
                <w:rFonts w:ascii="Times New Roman" w:eastAsia="Times New Roman" w:hAnsi="Times New Roman" w:cs="Times New Roman"/>
                <w:b/>
                <w:bCs/>
                <w:sz w:val="14"/>
                <w:szCs w:val="14"/>
                <w:lang w:eastAsia="it-IT"/>
              </w:rPr>
            </w:pPr>
          </w:p>
        </w:tc>
      </w:tr>
    </w:tbl>
    <w:p w:rsidR="00EF4754" w:rsidRPr="008601E9" w:rsidRDefault="00EF4754" w:rsidP="00EF4754">
      <w:pPr>
        <w:jc w:val="center"/>
        <w:rPr>
          <w:rFonts w:ascii="Times New Roman" w:hAnsi="Times New Roman" w:cs="Times New Roman"/>
          <w:i/>
          <w:sz w:val="16"/>
          <w:szCs w:val="16"/>
        </w:rPr>
      </w:pPr>
      <w:r w:rsidRPr="008601E9">
        <w:rPr>
          <w:rFonts w:ascii="Times New Roman" w:hAnsi="Times New Roman" w:cs="Times New Roman"/>
          <w:i/>
          <w:sz w:val="16"/>
          <w:szCs w:val="16"/>
        </w:rPr>
        <w:t>Fonte: Rilevazione dei prezzi degli Immobili sulla piazza di Milano e Provincia sul secondo semestre 2012 realizzata da Borsa Immobiliare, azienda speciale della Camera di commercio di Milano, in collaborazione con FIMAA Milano Monza &amp; Brianza</w:t>
      </w:r>
    </w:p>
    <w:p w:rsidR="00BA716E" w:rsidRPr="008601E9" w:rsidRDefault="00BA716E">
      <w:pPr>
        <w:rPr>
          <w:rFonts w:ascii="Times New Roman" w:hAnsi="Times New Roman" w:cs="Times New Roman"/>
          <w:i/>
          <w:sz w:val="16"/>
          <w:szCs w:val="16"/>
        </w:rPr>
      </w:pPr>
    </w:p>
    <w:sectPr w:rsidR="00BA716E" w:rsidRPr="008601E9" w:rsidSect="00B253CA">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80"/>
    <w:rsid w:val="00002E23"/>
    <w:rsid w:val="000150FA"/>
    <w:rsid w:val="00023550"/>
    <w:rsid w:val="000248B1"/>
    <w:rsid w:val="000260A2"/>
    <w:rsid w:val="000372BE"/>
    <w:rsid w:val="0004241C"/>
    <w:rsid w:val="00062B78"/>
    <w:rsid w:val="000865A5"/>
    <w:rsid w:val="00096B60"/>
    <w:rsid w:val="000A541F"/>
    <w:rsid w:val="000A60CF"/>
    <w:rsid w:val="000F7D2B"/>
    <w:rsid w:val="001614B4"/>
    <w:rsid w:val="001630D7"/>
    <w:rsid w:val="001743BF"/>
    <w:rsid w:val="001876B2"/>
    <w:rsid w:val="00193F42"/>
    <w:rsid w:val="001B3F1F"/>
    <w:rsid w:val="001C7500"/>
    <w:rsid w:val="001D1C0D"/>
    <w:rsid w:val="001D5D0C"/>
    <w:rsid w:val="002376EF"/>
    <w:rsid w:val="00252E69"/>
    <w:rsid w:val="00254601"/>
    <w:rsid w:val="00270B74"/>
    <w:rsid w:val="00274F2D"/>
    <w:rsid w:val="002766CD"/>
    <w:rsid w:val="00283587"/>
    <w:rsid w:val="002B3E8B"/>
    <w:rsid w:val="002C0B9B"/>
    <w:rsid w:val="002E4B2A"/>
    <w:rsid w:val="002F0ED6"/>
    <w:rsid w:val="002F1D43"/>
    <w:rsid w:val="002F54BB"/>
    <w:rsid w:val="00300095"/>
    <w:rsid w:val="003227D5"/>
    <w:rsid w:val="0033154D"/>
    <w:rsid w:val="003366A3"/>
    <w:rsid w:val="003408CB"/>
    <w:rsid w:val="00343B5F"/>
    <w:rsid w:val="0038535A"/>
    <w:rsid w:val="003B45ED"/>
    <w:rsid w:val="003C1B23"/>
    <w:rsid w:val="003F3E42"/>
    <w:rsid w:val="00434A72"/>
    <w:rsid w:val="00436A8C"/>
    <w:rsid w:val="004506FF"/>
    <w:rsid w:val="00454F3C"/>
    <w:rsid w:val="004678D9"/>
    <w:rsid w:val="00492F29"/>
    <w:rsid w:val="00496D66"/>
    <w:rsid w:val="004B2ADC"/>
    <w:rsid w:val="004E48EE"/>
    <w:rsid w:val="004E4988"/>
    <w:rsid w:val="00513878"/>
    <w:rsid w:val="00513B50"/>
    <w:rsid w:val="005457B8"/>
    <w:rsid w:val="005459A4"/>
    <w:rsid w:val="005530C2"/>
    <w:rsid w:val="005B0CF2"/>
    <w:rsid w:val="005B6AAD"/>
    <w:rsid w:val="005C072B"/>
    <w:rsid w:val="005E610A"/>
    <w:rsid w:val="00613265"/>
    <w:rsid w:val="00653947"/>
    <w:rsid w:val="00666233"/>
    <w:rsid w:val="00670B84"/>
    <w:rsid w:val="00681534"/>
    <w:rsid w:val="006A110B"/>
    <w:rsid w:val="006A1941"/>
    <w:rsid w:val="006A54B6"/>
    <w:rsid w:val="006F7984"/>
    <w:rsid w:val="007112E9"/>
    <w:rsid w:val="007168A5"/>
    <w:rsid w:val="00722D82"/>
    <w:rsid w:val="00732F08"/>
    <w:rsid w:val="00747DFF"/>
    <w:rsid w:val="00753A1B"/>
    <w:rsid w:val="00764F24"/>
    <w:rsid w:val="00767D45"/>
    <w:rsid w:val="007B51F8"/>
    <w:rsid w:val="007C5C30"/>
    <w:rsid w:val="007D2D8A"/>
    <w:rsid w:val="007D6BF1"/>
    <w:rsid w:val="007E4A26"/>
    <w:rsid w:val="007F4F40"/>
    <w:rsid w:val="0080490C"/>
    <w:rsid w:val="008178C5"/>
    <w:rsid w:val="00853253"/>
    <w:rsid w:val="008601E9"/>
    <w:rsid w:val="00866F7B"/>
    <w:rsid w:val="0086768F"/>
    <w:rsid w:val="00890CAC"/>
    <w:rsid w:val="008B3F6F"/>
    <w:rsid w:val="008C64B5"/>
    <w:rsid w:val="008D6980"/>
    <w:rsid w:val="008D6B60"/>
    <w:rsid w:val="008E1BD6"/>
    <w:rsid w:val="008F206E"/>
    <w:rsid w:val="008F65EA"/>
    <w:rsid w:val="009359A2"/>
    <w:rsid w:val="009409C4"/>
    <w:rsid w:val="009854A5"/>
    <w:rsid w:val="0099213B"/>
    <w:rsid w:val="009A4E0D"/>
    <w:rsid w:val="009E4115"/>
    <w:rsid w:val="009E4C5C"/>
    <w:rsid w:val="009F606E"/>
    <w:rsid w:val="00A2270D"/>
    <w:rsid w:val="00A54437"/>
    <w:rsid w:val="00A61B80"/>
    <w:rsid w:val="00A94073"/>
    <w:rsid w:val="00AA5E3D"/>
    <w:rsid w:val="00AC3E68"/>
    <w:rsid w:val="00AC6B0D"/>
    <w:rsid w:val="00AD48A4"/>
    <w:rsid w:val="00AD52D3"/>
    <w:rsid w:val="00AF3380"/>
    <w:rsid w:val="00B060EA"/>
    <w:rsid w:val="00B221B1"/>
    <w:rsid w:val="00B253CA"/>
    <w:rsid w:val="00B25B8C"/>
    <w:rsid w:val="00B44836"/>
    <w:rsid w:val="00B46655"/>
    <w:rsid w:val="00B538A2"/>
    <w:rsid w:val="00BA716E"/>
    <w:rsid w:val="00BB2D80"/>
    <w:rsid w:val="00BC7666"/>
    <w:rsid w:val="00BD1DA4"/>
    <w:rsid w:val="00BE4640"/>
    <w:rsid w:val="00BE78BE"/>
    <w:rsid w:val="00C353D6"/>
    <w:rsid w:val="00C8011B"/>
    <w:rsid w:val="00CA0974"/>
    <w:rsid w:val="00CB1803"/>
    <w:rsid w:val="00CB59EB"/>
    <w:rsid w:val="00CC103F"/>
    <w:rsid w:val="00CF5ED0"/>
    <w:rsid w:val="00D0143C"/>
    <w:rsid w:val="00D0188A"/>
    <w:rsid w:val="00D20D41"/>
    <w:rsid w:val="00D520CC"/>
    <w:rsid w:val="00D57753"/>
    <w:rsid w:val="00D73955"/>
    <w:rsid w:val="00D755B1"/>
    <w:rsid w:val="00D85B34"/>
    <w:rsid w:val="00DA5855"/>
    <w:rsid w:val="00DB2389"/>
    <w:rsid w:val="00DC68D4"/>
    <w:rsid w:val="00DE05A7"/>
    <w:rsid w:val="00E14803"/>
    <w:rsid w:val="00E5149B"/>
    <w:rsid w:val="00E86E41"/>
    <w:rsid w:val="00EC313D"/>
    <w:rsid w:val="00ED3C28"/>
    <w:rsid w:val="00ED4A24"/>
    <w:rsid w:val="00EF4754"/>
    <w:rsid w:val="00F25036"/>
    <w:rsid w:val="00F345CF"/>
    <w:rsid w:val="00F41427"/>
    <w:rsid w:val="00F45F97"/>
    <w:rsid w:val="00F64C1C"/>
    <w:rsid w:val="00F769E5"/>
    <w:rsid w:val="00F83EDE"/>
    <w:rsid w:val="00FA3BE3"/>
    <w:rsid w:val="00FD3C0C"/>
    <w:rsid w:val="00FE025D"/>
    <w:rsid w:val="00FE5FF4"/>
    <w:rsid w:val="00FE6A0A"/>
    <w:rsid w:val="00FE7DC6"/>
    <w:rsid w:val="00FF05FF"/>
    <w:rsid w:val="00FF6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2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D80"/>
    <w:rPr>
      <w:rFonts w:ascii="Tahoma" w:hAnsi="Tahoma" w:cs="Tahoma"/>
      <w:sz w:val="16"/>
      <w:szCs w:val="16"/>
    </w:rPr>
  </w:style>
  <w:style w:type="table" w:styleId="Grigliatabella">
    <w:name w:val="Table Grid"/>
    <w:basedOn w:val="Tabellanormale"/>
    <w:uiPriority w:val="59"/>
    <w:rsid w:val="0025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F0ED6"/>
  </w:style>
  <w:style w:type="paragraph" w:styleId="PreformattatoHTML">
    <w:name w:val="HTML Preformatted"/>
    <w:basedOn w:val="Normale"/>
    <w:link w:val="PreformattatoHTMLCarattere"/>
    <w:rsid w:val="001D5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Arial Unicode MS" w:hAnsi="Courier" w:cs="Arial Unicode MS"/>
      <w:color w:val="000000"/>
      <w:sz w:val="18"/>
      <w:szCs w:val="18"/>
      <w:lang w:eastAsia="it-IT"/>
    </w:rPr>
  </w:style>
  <w:style w:type="character" w:customStyle="1" w:styleId="PreformattatoHTMLCarattere">
    <w:name w:val="Preformattato HTML Carattere"/>
    <w:basedOn w:val="Carpredefinitoparagrafo"/>
    <w:link w:val="PreformattatoHTML"/>
    <w:rsid w:val="001D5D0C"/>
    <w:rPr>
      <w:rFonts w:ascii="Courier" w:eastAsia="Arial Unicode MS" w:hAnsi="Courier" w:cs="Arial Unicode MS"/>
      <w:color w:val="000000"/>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2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D80"/>
    <w:rPr>
      <w:rFonts w:ascii="Tahoma" w:hAnsi="Tahoma" w:cs="Tahoma"/>
      <w:sz w:val="16"/>
      <w:szCs w:val="16"/>
    </w:rPr>
  </w:style>
  <w:style w:type="table" w:styleId="Grigliatabella">
    <w:name w:val="Table Grid"/>
    <w:basedOn w:val="Tabellanormale"/>
    <w:uiPriority w:val="59"/>
    <w:rsid w:val="0025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F0ED6"/>
  </w:style>
  <w:style w:type="paragraph" w:styleId="PreformattatoHTML">
    <w:name w:val="HTML Preformatted"/>
    <w:basedOn w:val="Normale"/>
    <w:link w:val="PreformattatoHTMLCarattere"/>
    <w:rsid w:val="001D5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Arial Unicode MS" w:hAnsi="Courier" w:cs="Arial Unicode MS"/>
      <w:color w:val="000000"/>
      <w:sz w:val="18"/>
      <w:szCs w:val="18"/>
      <w:lang w:eastAsia="it-IT"/>
    </w:rPr>
  </w:style>
  <w:style w:type="character" w:customStyle="1" w:styleId="PreformattatoHTMLCarattere">
    <w:name w:val="Preformattato HTML Carattere"/>
    <w:basedOn w:val="Carpredefinitoparagrafo"/>
    <w:link w:val="PreformattatoHTML"/>
    <w:rsid w:val="001D5D0C"/>
    <w:rPr>
      <w:rFonts w:ascii="Courier" w:eastAsia="Arial Unicode MS" w:hAnsi="Courier" w:cs="Arial Unicode MS"/>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6062">
      <w:bodyDiv w:val="1"/>
      <w:marLeft w:val="0"/>
      <w:marRight w:val="0"/>
      <w:marTop w:val="0"/>
      <w:marBottom w:val="0"/>
      <w:divBdr>
        <w:top w:val="none" w:sz="0" w:space="0" w:color="auto"/>
        <w:left w:val="none" w:sz="0" w:space="0" w:color="auto"/>
        <w:bottom w:val="none" w:sz="0" w:space="0" w:color="auto"/>
        <w:right w:val="none" w:sz="0" w:space="0" w:color="auto"/>
      </w:divBdr>
    </w:div>
    <w:div w:id="1101605481">
      <w:bodyDiv w:val="1"/>
      <w:marLeft w:val="0"/>
      <w:marRight w:val="0"/>
      <w:marTop w:val="0"/>
      <w:marBottom w:val="0"/>
      <w:divBdr>
        <w:top w:val="none" w:sz="0" w:space="0" w:color="auto"/>
        <w:left w:val="none" w:sz="0" w:space="0" w:color="auto"/>
        <w:bottom w:val="none" w:sz="0" w:space="0" w:color="auto"/>
        <w:right w:val="none" w:sz="0" w:space="0" w:color="auto"/>
      </w:divBdr>
    </w:div>
    <w:div w:id="1393307078">
      <w:bodyDiv w:val="1"/>
      <w:marLeft w:val="0"/>
      <w:marRight w:val="0"/>
      <w:marTop w:val="0"/>
      <w:marBottom w:val="0"/>
      <w:divBdr>
        <w:top w:val="none" w:sz="0" w:space="0" w:color="auto"/>
        <w:left w:val="none" w:sz="0" w:space="0" w:color="auto"/>
        <w:bottom w:val="none" w:sz="0" w:space="0" w:color="auto"/>
        <w:right w:val="none" w:sz="0" w:space="0" w:color="auto"/>
      </w:divBdr>
    </w:div>
    <w:div w:id="1417943940">
      <w:bodyDiv w:val="1"/>
      <w:marLeft w:val="0"/>
      <w:marRight w:val="0"/>
      <w:marTop w:val="0"/>
      <w:marBottom w:val="0"/>
      <w:divBdr>
        <w:top w:val="none" w:sz="0" w:space="0" w:color="auto"/>
        <w:left w:val="none" w:sz="0" w:space="0" w:color="auto"/>
        <w:bottom w:val="none" w:sz="0" w:space="0" w:color="auto"/>
        <w:right w:val="none" w:sz="0" w:space="0" w:color="auto"/>
      </w:divBdr>
    </w:div>
    <w:div w:id="1428384586">
      <w:bodyDiv w:val="1"/>
      <w:marLeft w:val="0"/>
      <w:marRight w:val="0"/>
      <w:marTop w:val="0"/>
      <w:marBottom w:val="0"/>
      <w:divBdr>
        <w:top w:val="none" w:sz="0" w:space="0" w:color="auto"/>
        <w:left w:val="none" w:sz="0" w:space="0" w:color="auto"/>
        <w:bottom w:val="none" w:sz="0" w:space="0" w:color="auto"/>
        <w:right w:val="none" w:sz="0" w:space="0" w:color="auto"/>
      </w:divBdr>
    </w:div>
    <w:div w:id="1695955975">
      <w:bodyDiv w:val="1"/>
      <w:marLeft w:val="0"/>
      <w:marRight w:val="0"/>
      <w:marTop w:val="0"/>
      <w:marBottom w:val="0"/>
      <w:divBdr>
        <w:top w:val="none" w:sz="0" w:space="0" w:color="auto"/>
        <w:left w:val="none" w:sz="0" w:space="0" w:color="auto"/>
        <w:bottom w:val="none" w:sz="0" w:space="0" w:color="auto"/>
        <w:right w:val="none" w:sz="0" w:space="0" w:color="auto"/>
      </w:divBdr>
    </w:div>
    <w:div w:id="17599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6E30-F907-4E41-806C-D35A957F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2128</Words>
  <Characters>12135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Patrizia Barberis</dc:creator>
  <cp:lastModifiedBy>Emanuela Croci</cp:lastModifiedBy>
  <cp:revision>3</cp:revision>
  <cp:lastPrinted>2013-07-10T13:50:00Z</cp:lastPrinted>
  <dcterms:created xsi:type="dcterms:W3CDTF">2013-07-15T13:51:00Z</dcterms:created>
  <dcterms:modified xsi:type="dcterms:W3CDTF">2013-07-15T13:53:00Z</dcterms:modified>
</cp:coreProperties>
</file>