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3" w:rsidRDefault="00D413E3" w:rsidP="00D413E3">
      <w:pPr>
        <w:jc w:val="center"/>
        <w:rPr>
          <w:rFonts w:ascii="Radikal Light" w:hAnsi="Radikal Light"/>
          <w:color w:val="253746" w:themeColor="text1"/>
          <w:sz w:val="32"/>
          <w:szCs w:val="32"/>
        </w:rPr>
      </w:pPr>
      <w:bookmarkStart w:id="0" w:name="_Hlk508611217"/>
      <w:bookmarkStart w:id="1" w:name="_Hlk3804465"/>
      <w:r w:rsidRPr="00D413E3">
        <w:rPr>
          <w:rFonts w:ascii="Radikal Light" w:hAnsi="Radikal Light"/>
          <w:color w:val="253746" w:themeColor="text1"/>
          <w:sz w:val="32"/>
          <w:szCs w:val="32"/>
        </w:rPr>
        <w:t>G</w:t>
      </w:r>
      <w:r w:rsidR="008011D8" w:rsidRPr="00D413E3">
        <w:rPr>
          <w:rFonts w:ascii="Radikal Light" w:hAnsi="Radikal Light"/>
          <w:color w:val="253746" w:themeColor="text1"/>
          <w:sz w:val="32"/>
          <w:szCs w:val="32"/>
        </w:rPr>
        <w:t>VA</w:t>
      </w:r>
      <w:r w:rsidRPr="00D413E3">
        <w:rPr>
          <w:rFonts w:ascii="Radikal Light" w:hAnsi="Radikal Light"/>
          <w:color w:val="253746" w:themeColor="text1"/>
          <w:sz w:val="32"/>
          <w:szCs w:val="32"/>
        </w:rPr>
        <w:t xml:space="preserve"> Redilco con Mediobanca SGR per la cessione</w:t>
      </w:r>
    </w:p>
    <w:p w:rsidR="00D413E3" w:rsidRDefault="00D413E3" w:rsidP="00D413E3">
      <w:pPr>
        <w:jc w:val="center"/>
        <w:rPr>
          <w:rFonts w:ascii="Radikal Light" w:hAnsi="Radikal Light"/>
          <w:color w:val="253746" w:themeColor="text1"/>
          <w:sz w:val="32"/>
          <w:szCs w:val="32"/>
        </w:rPr>
      </w:pPr>
      <w:r w:rsidRPr="00D413E3">
        <w:rPr>
          <w:rFonts w:ascii="Radikal Light" w:hAnsi="Radikal Light"/>
          <w:color w:val="253746" w:themeColor="text1"/>
          <w:sz w:val="32"/>
          <w:szCs w:val="32"/>
        </w:rPr>
        <w:t>di un portafoglio logistico</w:t>
      </w:r>
    </w:p>
    <w:p w:rsidR="00043D05" w:rsidRDefault="00043D05" w:rsidP="00D413E3">
      <w:pPr>
        <w:jc w:val="center"/>
        <w:rPr>
          <w:rFonts w:ascii="Radikal Light" w:hAnsi="Radikal Light"/>
          <w:color w:val="253746" w:themeColor="text1"/>
          <w:sz w:val="32"/>
          <w:szCs w:val="32"/>
        </w:rPr>
      </w:pPr>
    </w:p>
    <w:p w:rsidR="00D413E3" w:rsidRDefault="00D413E3" w:rsidP="00D413E3">
      <w:pPr>
        <w:jc w:val="center"/>
        <w:rPr>
          <w:rFonts w:asciiTheme="minorHAnsi" w:hAnsiTheme="minorHAnsi" w:cstheme="minorBidi"/>
          <w:b w:val="0"/>
        </w:rPr>
      </w:pPr>
    </w:p>
    <w:p w:rsidR="006E0C3C" w:rsidRPr="009E14FB" w:rsidRDefault="00D413E3" w:rsidP="00D413E3">
      <w:pPr>
        <w:jc w:val="center"/>
        <w:rPr>
          <w:rFonts w:ascii="Radikal Light" w:hAnsi="Radikal Light"/>
          <w:color w:val="253746" w:themeColor="text1"/>
          <w:sz w:val="32"/>
          <w:szCs w:val="32"/>
        </w:rPr>
      </w:pPr>
      <w:r w:rsidRPr="00D413E3">
        <w:rPr>
          <w:rFonts w:ascii="Radikal Light" w:hAnsi="Radikal Light"/>
          <w:noProof/>
          <w:color w:val="253746" w:themeColor="text1"/>
          <w:sz w:val="32"/>
          <w:szCs w:val="32"/>
        </w:rPr>
        <w:drawing>
          <wp:inline distT="0" distB="0" distL="0" distR="0">
            <wp:extent cx="5706745" cy="2212975"/>
            <wp:effectExtent l="0" t="0" r="8255" b="0"/>
            <wp:docPr id="4" name="Immagine 3" descr="Immagine che contiene erba, esterni, strada, scen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52935ED-1F30-4148-8210-1E1E0B9694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erba, esterni, strada, scen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52935ED-1F30-4148-8210-1E1E0B9694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516" r="5073" b="28247"/>
                    <a:stretch/>
                  </pic:blipFill>
                  <pic:spPr>
                    <a:xfrm>
                      <a:off x="0" y="0"/>
                      <a:ext cx="570674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E7F" w:rsidRDefault="00EC4E7F" w:rsidP="00535F17">
      <w:pPr>
        <w:jc w:val="center"/>
        <w:rPr>
          <w:rFonts w:ascii="Radikal Light" w:hAnsi="Radikal Light"/>
          <w:color w:val="253746" w:themeColor="text1"/>
          <w:sz w:val="22"/>
          <w:szCs w:val="22"/>
        </w:rPr>
      </w:pPr>
    </w:p>
    <w:p w:rsidR="00043D05" w:rsidRDefault="00043D05" w:rsidP="00D413E3">
      <w:pPr>
        <w:spacing w:line="276" w:lineRule="auto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  <w:bookmarkStart w:id="2" w:name="_Hlk15487864"/>
      <w:bookmarkEnd w:id="0"/>
    </w:p>
    <w:p w:rsidR="00D413E3" w:rsidRPr="008A0A41" w:rsidRDefault="00E4205F" w:rsidP="00D413E3">
      <w:pPr>
        <w:spacing w:line="276" w:lineRule="auto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  <w:r w:rsidRPr="00BB1B2F">
        <w:rPr>
          <w:rFonts w:ascii="Radikal Light" w:hAnsi="Radikal Light"/>
          <w:b w:val="0"/>
          <w:color w:val="253746" w:themeColor="text1"/>
          <w:sz w:val="22"/>
          <w:szCs w:val="22"/>
        </w:rPr>
        <w:t>G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>VA</w:t>
      </w:r>
      <w:r w:rsidRPr="00BB1B2F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proofErr w:type="spellStart"/>
      <w:r w:rsidR="00BB1B2F" w:rsidRPr="00BB1B2F">
        <w:rPr>
          <w:rFonts w:ascii="Radikal Light" w:hAnsi="Radikal Light"/>
          <w:b w:val="0"/>
          <w:color w:val="253746" w:themeColor="text1"/>
          <w:sz w:val="22"/>
          <w:szCs w:val="22"/>
        </w:rPr>
        <w:t>Redilco</w:t>
      </w:r>
      <w:proofErr w:type="spellEnd"/>
      <w:r w:rsidR="00BB1B2F" w:rsidRPr="00D413E3">
        <w:rPr>
          <w:rFonts w:ascii="Calibri" w:hAnsi="Calibri" w:cs="Calibri"/>
          <w:b w:val="0"/>
          <w:color w:val="253746" w:themeColor="text1"/>
          <w:sz w:val="22"/>
          <w:szCs w:val="22"/>
        </w:rPr>
        <w:t> </w:t>
      </w:r>
      <w:bookmarkEnd w:id="1"/>
      <w:bookmarkEnd w:id="2"/>
      <w:r w:rsidR="00D413E3" w:rsidRPr="00D413E3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ha agito in qualità di advisor del Fondo </w:t>
      </w:r>
      <w:r w:rsidR="00C31B1B">
        <w:rPr>
          <w:rFonts w:ascii="Radikal Light" w:hAnsi="Radikal Light"/>
          <w:b w:val="0"/>
          <w:color w:val="253746" w:themeColor="text1"/>
          <w:sz w:val="22"/>
          <w:szCs w:val="22"/>
        </w:rPr>
        <w:t>di Investimento Alternativo (FIA) immobiliare di tipo chiuso riservato denominato “</w:t>
      </w:r>
      <w:r w:rsidR="00D413E3" w:rsidRPr="00D413E3">
        <w:rPr>
          <w:rFonts w:ascii="Radikal Light" w:hAnsi="Radikal Light"/>
          <w:b w:val="0"/>
          <w:color w:val="253746" w:themeColor="text1"/>
          <w:sz w:val="22"/>
          <w:szCs w:val="22"/>
        </w:rPr>
        <w:t>Aura</w:t>
      </w:r>
      <w:r w:rsidR="00C31B1B">
        <w:rPr>
          <w:rFonts w:ascii="Radikal Light" w:hAnsi="Radikal Light"/>
          <w:b w:val="0"/>
          <w:color w:val="253746" w:themeColor="text1"/>
          <w:sz w:val="22"/>
          <w:szCs w:val="22"/>
        </w:rPr>
        <w:t>”</w:t>
      </w:r>
      <w:r w:rsidR="00D413E3" w:rsidRPr="00D413E3">
        <w:rPr>
          <w:rFonts w:ascii="Radikal Light" w:hAnsi="Radikal Light"/>
          <w:b w:val="0"/>
          <w:color w:val="253746" w:themeColor="text1"/>
          <w:sz w:val="22"/>
          <w:szCs w:val="22"/>
        </w:rPr>
        <w:t>, gestito da Mediobanca SGR,</w:t>
      </w:r>
      <w:r w:rsidR="00D413E3" w:rsidRPr="00D413E3">
        <w:rPr>
          <w:rFonts w:ascii="Calibri" w:hAnsi="Calibri" w:cs="Calibri"/>
          <w:b w:val="0"/>
          <w:color w:val="253746" w:themeColor="text1"/>
          <w:sz w:val="22"/>
          <w:szCs w:val="22"/>
        </w:rPr>
        <w:t>  </w:t>
      </w:r>
      <w:r w:rsidR="00D413E3" w:rsidRPr="00D413E3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per la cessione di un portafoglio logistico al Fondo di Investimento Alternativo (FIA) immobiliare di tipo </w:t>
      </w:r>
      <w:r w:rsidR="00D413E3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chiuso </w:t>
      </w:r>
      <w:r w:rsidR="00C31B1B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riservato a investitori professionali </w:t>
      </w:r>
      <w:r w:rsidR="00D413E3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denominato </w:t>
      </w:r>
      <w:r w:rsidR="00D413E3" w:rsidRPr="008A0A41">
        <w:rPr>
          <w:rFonts w:ascii="Radikal Light" w:hAnsi="Radikal Light" w:cs="Radikal Light"/>
          <w:b w:val="0"/>
          <w:color w:val="253746" w:themeColor="text1"/>
          <w:sz w:val="22"/>
          <w:szCs w:val="22"/>
        </w:rPr>
        <w:t>“</w:t>
      </w:r>
      <w:r w:rsidR="00D413E3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Thunder II</w:t>
      </w:r>
      <w:r w:rsidR="00D413E3" w:rsidRPr="008A0A41">
        <w:rPr>
          <w:rFonts w:ascii="Radikal Light" w:hAnsi="Radikal Light" w:cs="Radikal Light"/>
          <w:b w:val="0"/>
          <w:color w:val="253746" w:themeColor="text1"/>
          <w:sz w:val="22"/>
          <w:szCs w:val="22"/>
        </w:rPr>
        <w:t>”</w:t>
      </w:r>
      <w:r w:rsidR="008011D8" w:rsidRPr="008A0A41">
        <w:rPr>
          <w:rFonts w:ascii="Radikal Light" w:hAnsi="Radikal Light" w:cs="Radikal Light"/>
          <w:b w:val="0"/>
          <w:color w:val="253746" w:themeColor="text1"/>
          <w:sz w:val="22"/>
          <w:szCs w:val="22"/>
        </w:rPr>
        <w:t>,</w:t>
      </w:r>
      <w:r w:rsidR="00D413E3" w:rsidRPr="008A0A41">
        <w:rPr>
          <w:rFonts w:ascii="Calibri" w:hAnsi="Calibri" w:cs="Calibri"/>
          <w:b w:val="0"/>
          <w:color w:val="253746" w:themeColor="text1"/>
          <w:sz w:val="22"/>
          <w:szCs w:val="22"/>
        </w:rPr>
        <w:t> </w:t>
      </w:r>
      <w:r w:rsidR="008011D8" w:rsidRPr="008A0A41">
        <w:rPr>
          <w:rFonts w:ascii="Radikal Light" w:hAnsi="Radikal Light" w:cs="Calibri"/>
          <w:b w:val="0"/>
          <w:color w:val="253746" w:themeColor="text1"/>
          <w:sz w:val="22"/>
          <w:szCs w:val="22"/>
        </w:rPr>
        <w:t>gestito</w:t>
      </w:r>
      <w:r w:rsidR="008011D8" w:rsidRPr="008A0A41">
        <w:rPr>
          <w:rFonts w:ascii="Calibri" w:hAnsi="Calibri" w:cs="Calibri"/>
          <w:b w:val="0"/>
          <w:color w:val="253746" w:themeColor="text1"/>
          <w:sz w:val="22"/>
          <w:szCs w:val="22"/>
        </w:rPr>
        <w:t xml:space="preserve"> </w:t>
      </w:r>
      <w:r w:rsidR="00D413E3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d</w:t>
      </w:r>
      <w:r w:rsidR="008011D8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a</w:t>
      </w:r>
      <w:r w:rsidR="00D413E3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proofErr w:type="spellStart"/>
      <w:r w:rsidR="00D413E3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Kryalos</w:t>
      </w:r>
      <w:proofErr w:type="spellEnd"/>
      <w:r w:rsidR="00D413E3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SGR.</w:t>
      </w:r>
    </w:p>
    <w:p w:rsidR="00D413E3" w:rsidRPr="008A0A41" w:rsidRDefault="00D413E3" w:rsidP="00D413E3">
      <w:pPr>
        <w:spacing w:line="276" w:lineRule="auto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</w:p>
    <w:p w:rsidR="00D413E3" w:rsidRPr="00D413E3" w:rsidRDefault="00D413E3" w:rsidP="00D413E3">
      <w:pPr>
        <w:spacing w:line="276" w:lineRule="auto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Il</w:t>
      </w:r>
      <w:r w:rsidRPr="008A0A41">
        <w:rPr>
          <w:rFonts w:ascii="Calibri" w:hAnsi="Calibri" w:cs="Calibri"/>
          <w:b w:val="0"/>
          <w:color w:val="253746" w:themeColor="text1"/>
          <w:sz w:val="22"/>
          <w:szCs w:val="22"/>
        </w:rPr>
        <w:t> 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portafoglio </w:t>
      </w:r>
      <w:r w:rsidRPr="008A0A41">
        <w:rPr>
          <w:rFonts w:ascii="Radikal Light" w:hAnsi="Radikal Light" w:cs="Radikal Light"/>
          <w:b w:val="0"/>
          <w:color w:val="253746" w:themeColor="text1"/>
          <w:sz w:val="22"/>
          <w:szCs w:val="22"/>
        </w:rPr>
        <w:t>è</w:t>
      </w:r>
      <w:r w:rsidRPr="008A0A41">
        <w:rPr>
          <w:rFonts w:ascii="Calibri" w:hAnsi="Calibri" w:cs="Calibri"/>
          <w:b w:val="0"/>
          <w:color w:val="253746" w:themeColor="text1"/>
          <w:sz w:val="22"/>
          <w:szCs w:val="22"/>
        </w:rPr>
        <w:t> 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composto</w:t>
      </w:r>
      <w:r w:rsidRPr="008A0A41">
        <w:rPr>
          <w:rFonts w:ascii="Calibri" w:hAnsi="Calibri" w:cs="Calibri"/>
          <w:b w:val="0"/>
          <w:color w:val="253746" w:themeColor="text1"/>
          <w:sz w:val="22"/>
          <w:szCs w:val="22"/>
        </w:rPr>
        <w:t> 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da</w:t>
      </w:r>
      <w:r w:rsidRPr="008A0A41">
        <w:rPr>
          <w:rFonts w:ascii="Calibri" w:hAnsi="Calibri" w:cs="Calibri"/>
          <w:b w:val="0"/>
          <w:color w:val="253746" w:themeColor="text1"/>
          <w:sz w:val="22"/>
          <w:szCs w:val="22"/>
        </w:rPr>
        <w:t> 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cinque immobili, in parte a reddito e in parte da sviluppare, localizzati nel Nord Italia, per una superficie complessiva </w:t>
      </w:r>
      <w:r w:rsidR="008011D8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edificata 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di circa </w:t>
      </w:r>
      <w:r w:rsidR="00CE31AB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3</w:t>
      </w:r>
      <w:r w:rsidR="002F52A8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6.000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mq</w:t>
      </w:r>
      <w:r w:rsidR="00064E6B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,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oltre a </w:t>
      </w:r>
      <w:r w:rsidR="00CE31AB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terreni </w:t>
      </w:r>
      <w:r w:rsidR="00064E6B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che prevedono</w:t>
      </w:r>
      <w:r w:rsidR="00CE31AB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circa </w:t>
      </w:r>
      <w:r w:rsidR="00CE31AB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6</w:t>
      </w:r>
      <w:r w:rsidR="008A0A41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8.000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mq </w:t>
      </w:r>
      <w:r w:rsidR="00064E6B"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ulteriori da realizzare</w:t>
      </w:r>
      <w:r w:rsidRPr="008A0A41">
        <w:rPr>
          <w:rFonts w:ascii="Radikal Light" w:hAnsi="Radikal Light"/>
          <w:b w:val="0"/>
          <w:color w:val="253746" w:themeColor="text1"/>
          <w:sz w:val="22"/>
          <w:szCs w:val="22"/>
        </w:rPr>
        <w:t>.</w:t>
      </w:r>
    </w:p>
    <w:p w:rsidR="00E04E1C" w:rsidRDefault="00E04E1C" w:rsidP="00D413E3">
      <w:pPr>
        <w:spacing w:line="276" w:lineRule="auto"/>
        <w:jc w:val="both"/>
      </w:pPr>
    </w:p>
    <w:p w:rsidR="00AA55C8" w:rsidRDefault="00AA55C8" w:rsidP="00AA55C8">
      <w:pPr>
        <w:spacing w:line="276" w:lineRule="auto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  <w:r w:rsidRPr="00AA55C8">
        <w:rPr>
          <w:rFonts w:ascii="Radikal Light" w:hAnsi="Radikal Light"/>
          <w:b w:val="0"/>
          <w:color w:val="253746" w:themeColor="text1"/>
          <w:sz w:val="22"/>
          <w:szCs w:val="22"/>
        </w:rPr>
        <w:t>La crescente penetrazione dell’e-commerce sta incoraggiando molti operatori ad espandersi lungo tutta la penisola, tuttavia il nord Italia, (in particolare Lombardia, Veneto e alta Emilia Romagna) si riconferma un’area geo-economica sempre più strategica e dinamica, dove si concentrano la maggior parte degli sviluppi di qualità del nostro Paese e con un buon take-up.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Pr="00AA55C8">
        <w:rPr>
          <w:rFonts w:ascii="Radikal Light" w:hAnsi="Radikal Light"/>
          <w:b w:val="0"/>
          <w:color w:val="253746" w:themeColor="text1"/>
          <w:sz w:val="22"/>
          <w:szCs w:val="22"/>
        </w:rPr>
        <w:t>In crescita la diversificazione tecnico-immobiliare del prodotto: in aumento la domanda di tagli più piccoli, di</w:t>
      </w:r>
      <w:r w:rsidRPr="00AA55C8">
        <w:rPr>
          <w:rFonts w:ascii="Calibri" w:hAnsi="Calibri" w:cs="Calibri"/>
          <w:b w:val="0"/>
          <w:color w:val="253746" w:themeColor="text1"/>
          <w:sz w:val="22"/>
          <w:szCs w:val="22"/>
        </w:rPr>
        <w:t> </w:t>
      </w:r>
      <w:r w:rsidRPr="00AA55C8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Last </w:t>
      </w:r>
      <w:proofErr w:type="spellStart"/>
      <w:r w:rsidRPr="00AA55C8">
        <w:rPr>
          <w:rFonts w:ascii="Radikal Light" w:hAnsi="Radikal Light"/>
          <w:b w:val="0"/>
          <w:color w:val="253746" w:themeColor="text1"/>
          <w:sz w:val="22"/>
          <w:szCs w:val="22"/>
        </w:rPr>
        <w:t>Mile</w:t>
      </w:r>
      <w:proofErr w:type="spellEnd"/>
      <w:r w:rsidRPr="00AA55C8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e magazzini refrigerati.</w:t>
      </w:r>
    </w:p>
    <w:p w:rsidR="002F66E8" w:rsidRDefault="002F66E8" w:rsidP="00AA55C8">
      <w:pPr>
        <w:spacing w:line="276" w:lineRule="auto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</w:p>
    <w:p w:rsidR="00043D05" w:rsidRDefault="00043D05" w:rsidP="00AA55C8">
      <w:pPr>
        <w:spacing w:line="276" w:lineRule="auto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</w:p>
    <w:p w:rsidR="00043D05" w:rsidRPr="00AA55C8" w:rsidRDefault="00043D05" w:rsidP="00AA55C8">
      <w:pPr>
        <w:spacing w:line="276" w:lineRule="auto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</w:p>
    <w:p w:rsidR="00AA55C8" w:rsidRDefault="002F66E8" w:rsidP="002F66E8">
      <w:pPr>
        <w:spacing w:line="276" w:lineRule="auto"/>
        <w:jc w:val="center"/>
      </w:pPr>
      <w:r>
        <w:t>***</w:t>
      </w:r>
    </w:p>
    <w:p w:rsidR="00043D05" w:rsidRDefault="00043D05" w:rsidP="002F66E8">
      <w:pPr>
        <w:spacing w:line="276" w:lineRule="auto"/>
        <w:jc w:val="center"/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043D05" w:rsidRDefault="00043D05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EC4E7F" w:rsidRDefault="00EC4E7F" w:rsidP="00EC4E7F">
      <w:pPr>
        <w:rPr>
          <w:rFonts w:ascii="Radikal Light" w:hAnsi="Radikal Light"/>
          <w:color w:val="585858" w:themeColor="text2"/>
          <w:sz w:val="18"/>
          <w:szCs w:val="18"/>
        </w:rPr>
      </w:pPr>
      <w:r w:rsidRPr="00145BD0">
        <w:rPr>
          <w:rFonts w:ascii="Radikal Light" w:hAnsi="Radikal Light"/>
          <w:color w:val="585858" w:themeColor="text2"/>
          <w:sz w:val="18"/>
          <w:szCs w:val="18"/>
        </w:rPr>
        <w:t xml:space="preserve">GVA </w:t>
      </w:r>
      <w:proofErr w:type="spellStart"/>
      <w:r w:rsidRPr="00145BD0">
        <w:rPr>
          <w:rFonts w:ascii="Radikal Light" w:hAnsi="Radikal Light"/>
          <w:color w:val="585858" w:themeColor="text2"/>
          <w:sz w:val="18"/>
          <w:szCs w:val="18"/>
        </w:rPr>
        <w:t>Redilco</w:t>
      </w:r>
      <w:proofErr w:type="spellEnd"/>
    </w:p>
    <w:p w:rsidR="00EC4E7F" w:rsidRPr="00145BD0" w:rsidRDefault="00EC4E7F" w:rsidP="00EC4E7F">
      <w:pPr>
        <w:rPr>
          <w:rFonts w:ascii="Radikal Light" w:hAnsi="Radikal Light"/>
          <w:color w:val="585858" w:themeColor="text2"/>
          <w:sz w:val="18"/>
          <w:szCs w:val="18"/>
        </w:rPr>
      </w:pPr>
    </w:p>
    <w:p w:rsidR="00EC4E7F" w:rsidRDefault="00EC4E7F" w:rsidP="002F66E8">
      <w:pPr>
        <w:autoSpaceDE w:val="0"/>
        <w:autoSpaceDN w:val="0"/>
        <w:jc w:val="both"/>
        <w:rPr>
          <w:rFonts w:ascii="Radikal Light" w:hAnsi="Radikal Light"/>
          <w:b w:val="0"/>
          <w:i/>
          <w:color w:val="585858" w:themeColor="text2"/>
          <w:sz w:val="18"/>
          <w:szCs w:val="18"/>
        </w:rPr>
      </w:pPr>
      <w:r w:rsidRPr="00284B67">
        <w:rPr>
          <w:rFonts w:ascii="Radikal Light" w:hAnsi="Radikal Light"/>
          <w:b w:val="0"/>
          <w:i/>
          <w:color w:val="585858" w:themeColor="text2"/>
          <w:sz w:val="18"/>
          <w:szCs w:val="18"/>
        </w:rPr>
        <w:t xml:space="preserve">GVA Redilco è una delle più importanti realtà italiane attive nel settore della consulenza, dell'intermediazione e dei servizi immobiliari integrati; mette a disposizione del mercato un team di professionisti specializzati capaci di operare su tutto il territorio nazionale con uffici diretti a Milano e Roma. GVA Redilco è punto di riferimento di imprese nazionali e multinazionali, investitori, operatori finanziari e privati per la ricerca e lo sviluppo delle migliori opportunità di investimento in Italia e nel mondo, offre servizi di </w:t>
      </w:r>
      <w:proofErr w:type="spellStart"/>
      <w:r w:rsidRPr="00284B67">
        <w:rPr>
          <w:rFonts w:ascii="Radikal Light" w:hAnsi="Radikal Light"/>
          <w:b w:val="0"/>
          <w:i/>
          <w:color w:val="585858" w:themeColor="text2"/>
          <w:sz w:val="18"/>
          <w:szCs w:val="18"/>
        </w:rPr>
        <w:t>agency</w:t>
      </w:r>
      <w:proofErr w:type="spellEnd"/>
      <w:r w:rsidRPr="00284B67">
        <w:rPr>
          <w:rFonts w:ascii="Radikal Light" w:hAnsi="Radikal Light"/>
          <w:b w:val="0"/>
          <w:i/>
          <w:color w:val="585858" w:themeColor="text2"/>
          <w:sz w:val="18"/>
          <w:szCs w:val="18"/>
        </w:rPr>
        <w:t xml:space="preserve"> ed </w:t>
      </w:r>
      <w:proofErr w:type="spellStart"/>
      <w:r w:rsidRPr="00284B67">
        <w:rPr>
          <w:rFonts w:ascii="Radikal Light" w:hAnsi="Radikal Light"/>
          <w:b w:val="0"/>
          <w:i/>
          <w:color w:val="585858" w:themeColor="text2"/>
          <w:sz w:val="18"/>
          <w:szCs w:val="18"/>
        </w:rPr>
        <w:t>advisory</w:t>
      </w:r>
      <w:proofErr w:type="spellEnd"/>
      <w:r w:rsidRPr="00284B67">
        <w:rPr>
          <w:rFonts w:ascii="Radikal Light" w:hAnsi="Radikal Light"/>
          <w:b w:val="0"/>
          <w:i/>
          <w:color w:val="585858" w:themeColor="text2"/>
          <w:sz w:val="18"/>
          <w:szCs w:val="18"/>
        </w:rPr>
        <w:t xml:space="preserve">, fornendo ai clienti italiani l'assistenza in ogni paese tramite i professionisti GVA locali ed ai clienti internazionali una consulenza globale per il mercato italiano. GVA Redilco opera nei settori uffici, retail, logistica e, attraverso la controllata </w:t>
      </w:r>
      <w:proofErr w:type="spellStart"/>
      <w:r w:rsidRPr="00284B67">
        <w:rPr>
          <w:rFonts w:ascii="Radikal Light" w:hAnsi="Radikal Light"/>
          <w:b w:val="0"/>
          <w:i/>
          <w:color w:val="585858" w:themeColor="text2"/>
          <w:sz w:val="18"/>
          <w:szCs w:val="18"/>
        </w:rPr>
        <w:t>Sigest</w:t>
      </w:r>
      <w:proofErr w:type="spellEnd"/>
      <w:r w:rsidRPr="00284B67">
        <w:rPr>
          <w:rFonts w:ascii="Radikal Light" w:hAnsi="Radikal Light"/>
          <w:b w:val="0"/>
          <w:i/>
          <w:color w:val="585858" w:themeColor="text2"/>
          <w:sz w:val="18"/>
          <w:szCs w:val="18"/>
        </w:rPr>
        <w:t>, anche nel settore living e residenziale.</w:t>
      </w:r>
    </w:p>
    <w:p w:rsidR="00EC4E7F" w:rsidRPr="00284B67" w:rsidRDefault="00EC4E7F" w:rsidP="00EC4E7F">
      <w:pPr>
        <w:autoSpaceDE w:val="0"/>
        <w:autoSpaceDN w:val="0"/>
        <w:rPr>
          <w:rFonts w:ascii="Radikal Light" w:hAnsi="Radikal Light"/>
          <w:b w:val="0"/>
          <w:i/>
          <w:color w:val="585858" w:themeColor="text2"/>
          <w:sz w:val="18"/>
          <w:szCs w:val="18"/>
        </w:rPr>
      </w:pPr>
    </w:p>
    <w:p w:rsidR="00EC4E7F" w:rsidRDefault="00EC4E7F" w:rsidP="00EC4E7F">
      <w:pPr>
        <w:jc w:val="both"/>
        <w:rPr>
          <w:rStyle w:val="Collegamentoipertestuale"/>
          <w:rFonts w:ascii="Radikal Light" w:hAnsi="Radikal Light"/>
          <w:b w:val="0"/>
          <w:color w:val="585858" w:themeColor="text2"/>
          <w:sz w:val="18"/>
          <w:szCs w:val="18"/>
          <w:u w:val="none"/>
        </w:rPr>
      </w:pPr>
      <w:r w:rsidRPr="00145BD0">
        <w:rPr>
          <w:rFonts w:ascii="Radikal Light" w:hAnsi="Radikal Light"/>
          <w:b w:val="0"/>
          <w:i/>
          <w:color w:val="585858" w:themeColor="text2"/>
          <w:sz w:val="18"/>
          <w:szCs w:val="18"/>
        </w:rPr>
        <w:t xml:space="preserve"> </w:t>
      </w:r>
      <w:hyperlink r:id="rId9" w:history="1">
        <w:r w:rsidRPr="00145BD0">
          <w:rPr>
            <w:rStyle w:val="Collegamentoipertestuale"/>
            <w:rFonts w:ascii="Radikal Light" w:hAnsi="Radikal Light"/>
            <w:b w:val="0"/>
            <w:i/>
            <w:color w:val="585858" w:themeColor="text2"/>
            <w:sz w:val="18"/>
            <w:szCs w:val="18"/>
          </w:rPr>
          <w:t>www.gvaredilco.com</w:t>
        </w:r>
      </w:hyperlink>
      <w:r w:rsidRPr="00145BD0">
        <w:rPr>
          <w:rStyle w:val="Collegamentoipertestuale"/>
          <w:rFonts w:ascii="Radikal Light" w:hAnsi="Radikal Light"/>
          <w:b w:val="0"/>
          <w:color w:val="585858" w:themeColor="text2"/>
          <w:sz w:val="18"/>
          <w:szCs w:val="18"/>
          <w:u w:val="none"/>
        </w:rPr>
        <w:t xml:space="preserve"> </w:t>
      </w:r>
      <w:r>
        <w:rPr>
          <w:rStyle w:val="Collegamentoipertestuale"/>
          <w:rFonts w:ascii="Radikal Light" w:hAnsi="Radikal Light"/>
          <w:b w:val="0"/>
          <w:color w:val="585858" w:themeColor="text2"/>
          <w:sz w:val="18"/>
          <w:szCs w:val="18"/>
          <w:u w:val="none"/>
        </w:rPr>
        <w:tab/>
      </w:r>
    </w:p>
    <w:p w:rsidR="00EC4E7F" w:rsidRDefault="00EC4E7F" w:rsidP="00EC4E7F">
      <w:pPr>
        <w:jc w:val="both"/>
        <w:rPr>
          <w:rStyle w:val="Collegamentoipertestuale"/>
          <w:rFonts w:ascii="Radikal Light" w:hAnsi="Radikal Light"/>
          <w:b w:val="0"/>
          <w:color w:val="585858" w:themeColor="text2"/>
          <w:sz w:val="18"/>
          <w:szCs w:val="18"/>
          <w:u w:val="none"/>
        </w:rPr>
      </w:pPr>
    </w:p>
    <w:p w:rsidR="00EC4E7F" w:rsidRDefault="00EC4E7F" w:rsidP="00EC4E7F">
      <w:pPr>
        <w:jc w:val="both"/>
        <w:rPr>
          <w:rStyle w:val="Collegamentoipertestuale"/>
          <w:rFonts w:ascii="Radikal Light" w:hAnsi="Radikal Light"/>
          <w:b w:val="0"/>
          <w:color w:val="585858" w:themeColor="text2"/>
          <w:sz w:val="18"/>
          <w:szCs w:val="18"/>
          <w:u w:val="none"/>
        </w:rPr>
      </w:pPr>
    </w:p>
    <w:p w:rsidR="00EC4E7F" w:rsidRPr="00145BD0" w:rsidRDefault="00EC4E7F" w:rsidP="00EC4E7F">
      <w:pPr>
        <w:jc w:val="both"/>
        <w:rPr>
          <w:rFonts w:ascii="Radikal Light" w:hAnsi="Radikal Light"/>
          <w:b w:val="0"/>
          <w:color w:val="585858" w:themeColor="text2"/>
          <w:sz w:val="18"/>
          <w:szCs w:val="18"/>
        </w:rPr>
      </w:pPr>
    </w:p>
    <w:p w:rsidR="00EC4E7F" w:rsidRDefault="00EC4E7F" w:rsidP="00EC4E7F">
      <w:pPr>
        <w:rPr>
          <w:rFonts w:ascii="Radikal Light" w:hAnsi="Radikal Light"/>
          <w:b w:val="0"/>
          <w:color w:val="253746" w:themeColor="text1"/>
        </w:rPr>
      </w:pPr>
    </w:p>
    <w:sectPr w:rsidR="00EC4E7F" w:rsidSect="00FD58D2"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702" w:right="1559" w:bottom="568" w:left="1361" w:header="720" w:footer="6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75" w:rsidRDefault="00807C75">
      <w:r>
        <w:separator/>
      </w:r>
    </w:p>
  </w:endnote>
  <w:endnote w:type="continuationSeparator" w:id="0">
    <w:p w:rsidR="00807C75" w:rsidRDefault="0080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dikal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13"/>
      <w:gridCol w:w="1104"/>
    </w:tblGrid>
    <w:tr w:rsidR="00F50A51" w:rsidTr="00145BD0">
      <w:tc>
        <w:tcPr>
          <w:tcW w:w="4500" w:type="pct"/>
          <w:tcBorders>
            <w:top w:val="single" w:sz="4" w:space="0" w:color="253746" w:themeColor="text1"/>
            <w:right w:val="single" w:sz="4" w:space="0" w:color="253746" w:themeColor="text1"/>
          </w:tcBorders>
        </w:tcPr>
        <w:p w:rsidR="00F50A51" w:rsidRDefault="00F50A51" w:rsidP="00F50A51">
          <w:pPr>
            <w:pStyle w:val="Pidipagina"/>
            <w:jc w:val="right"/>
          </w:pPr>
        </w:p>
      </w:tc>
      <w:tc>
        <w:tcPr>
          <w:tcW w:w="500" w:type="pct"/>
          <w:tcBorders>
            <w:left w:val="single" w:sz="4" w:space="0" w:color="253746" w:themeColor="text1"/>
            <w:bottom w:val="single" w:sz="4" w:space="0" w:color="253746" w:themeColor="text1"/>
            <w:right w:val="single" w:sz="4" w:space="0" w:color="253746" w:themeColor="text1"/>
          </w:tcBorders>
          <w:shd w:val="clear" w:color="auto" w:fill="253746"/>
        </w:tcPr>
        <w:p w:rsidR="00F50A51" w:rsidRPr="00D8616A" w:rsidRDefault="00324849" w:rsidP="00B50EBA">
          <w:pPr>
            <w:pStyle w:val="Intestazione"/>
            <w:rPr>
              <w:rFonts w:ascii="Century Gothic" w:hAnsi="Century Gothic"/>
              <w:color w:val="FFFFFF" w:themeColor="background1"/>
              <w:sz w:val="16"/>
              <w:szCs w:val="16"/>
            </w:rPr>
          </w:pPr>
          <w:r>
            <w:rPr>
              <w:rFonts w:ascii="Century Gothic" w:hAnsi="Century Gothic"/>
              <w:color w:val="FFFFFF" w:themeColor="background1"/>
              <w:sz w:val="16"/>
              <w:szCs w:val="16"/>
            </w:rPr>
            <w:t>PR_</w:t>
          </w:r>
          <w:r w:rsidR="004B3987">
            <w:rPr>
              <w:rFonts w:ascii="Century Gothic" w:hAnsi="Century Gothic"/>
              <w:color w:val="FFFFFF" w:themeColor="background1"/>
              <w:sz w:val="16"/>
              <w:szCs w:val="16"/>
            </w:rPr>
            <w:t>16</w:t>
          </w:r>
          <w:r w:rsidR="00F50A51" w:rsidRPr="00D8616A">
            <w:rPr>
              <w:rFonts w:ascii="Century Gothic" w:hAnsi="Century Gothic"/>
              <w:color w:val="FFFFFF" w:themeColor="background1"/>
              <w:sz w:val="16"/>
              <w:szCs w:val="16"/>
            </w:rPr>
            <w:t>/20</w:t>
          </w:r>
          <w:r w:rsidR="007E0EE2">
            <w:rPr>
              <w:rFonts w:ascii="Century Gothic" w:hAnsi="Century Gothic"/>
              <w:color w:val="FFFFFF" w:themeColor="background1"/>
              <w:sz w:val="16"/>
              <w:szCs w:val="16"/>
            </w:rPr>
            <w:t>20</w:t>
          </w:r>
        </w:p>
      </w:tc>
    </w:tr>
  </w:tbl>
  <w:p w:rsidR="007A3AD2" w:rsidRDefault="007A3AD2">
    <w:pPr>
      <w:pStyle w:val="Pidipagin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75" w:rsidRDefault="00807C75">
      <w:r>
        <w:separator/>
      </w:r>
    </w:p>
  </w:footnote>
  <w:footnote w:type="continuationSeparator" w:id="0">
    <w:p w:rsidR="00807C75" w:rsidRDefault="00807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D2" w:rsidRDefault="001A6827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-213360</wp:posOffset>
          </wp:positionV>
          <wp:extent cx="2529205" cy="359410"/>
          <wp:effectExtent l="0" t="0" r="4445" b="254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VA Redilco -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0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6827" w:rsidRPr="00BB22F1" w:rsidRDefault="00956BDF" w:rsidP="001A6827">
    <w:pPr>
      <w:spacing w:after="120"/>
      <w:jc w:val="both"/>
      <w:rPr>
        <w:rFonts w:ascii="Radikal Light" w:hAnsi="Radikal Light"/>
        <w:b w:val="0"/>
        <w:color w:val="253746" w:themeColor="text1"/>
        <w:lang w:val="en-US"/>
      </w:rPr>
    </w:pPr>
    <w:r>
      <w:rPr>
        <w:rFonts w:ascii="Radikal Light" w:hAnsi="Radikal Light"/>
        <w:b w:val="0"/>
        <w:noProof/>
        <w:color w:val="253746" w:themeColor="text1"/>
      </w:rPr>
      <w:pict>
        <v:line id="Connettore diritto 10" o:spid="_x0000_s12292" style="position:absolute;left:0;text-align:left;z-index:251659264;visibility:visible;mso-position-horizontal-relative:margin;mso-width-relative:margin;mso-height-relative:margin" from=".1pt,16.9pt" to="449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" strokecolor="#e73838 [3214]">
          <w10:wrap anchorx="marg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D2" w:rsidRDefault="00956BDF">
    <w:pPr>
      <w:pStyle w:val="Intestazione"/>
    </w:pPr>
    <w:r w:rsidRPr="00956BDF">
      <w:rPr>
        <w:noProof/>
        <w:lang w:val="en-GB" w:eastAsia="en-GB"/>
      </w:rPr>
      <w:pict>
        <v:group id="Group 1" o:spid="_x0000_s12289" style="position:absolute;margin-left:-7.2pt;margin-top:-9.65pt;width:497.95pt;height:805.5pt;z-index:251657216" coordorigin="1217,516" coordsize="9959,1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291" type="#_x0000_t202" style="position:absolute;left:5776;top:516;width:5400;height:9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<v:textbox>
              <w:txbxContent>
                <w:p w:rsidR="007A3AD2" w:rsidRDefault="007A3AD2">
                  <w:pPr>
                    <w:spacing w:line="140" w:lineRule="atLeast"/>
                    <w:rPr>
                      <w:rFonts w:ascii="Arial Narrow" w:hAnsi="Arial Narrow"/>
                      <w:sz w:val="14"/>
                      <w:lang w:val="de-DE"/>
                    </w:rPr>
                  </w:pPr>
                  <w:r>
                    <w:rPr>
                      <w:rFonts w:ascii="Arial Narrow" w:hAnsi="Arial Narrow"/>
                      <w:sz w:val="14"/>
                      <w:lang w:val="de-DE"/>
                    </w:rPr>
                    <w:t>Weber Shandwick Italia Spa</w:t>
                  </w:r>
                  <w:r>
                    <w:rPr>
                      <w:rFonts w:ascii="Arial Narrow" w:hAnsi="Arial Narrow"/>
                      <w:sz w:val="14"/>
                      <w:lang w:val="de-DE"/>
                    </w:rPr>
                    <w:tab/>
                  </w:r>
                  <w:r>
                    <w:rPr>
                      <w:rFonts w:ascii="Arial Narrow" w:hAnsi="Arial Narrow"/>
                      <w:sz w:val="14"/>
                      <w:lang w:val="de-DE"/>
                    </w:rPr>
                    <w:tab/>
                  </w:r>
                  <w:r>
                    <w:rPr>
                      <w:rFonts w:ascii="Arial Narrow" w:hAnsi="Arial Narrow"/>
                      <w:sz w:val="14"/>
                      <w:lang w:val="de-DE"/>
                    </w:rPr>
                    <w:tab/>
                    <w:t>T 39 02 573781</w:t>
                  </w:r>
                </w:p>
                <w:p w:rsidR="007A3AD2" w:rsidRDefault="007A3AD2">
                  <w:pPr>
                    <w:spacing w:line="140" w:lineRule="atLeast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sz w:val="14"/>
                    </w:rPr>
                    <w:t>Via Pietrasanta 14</w:t>
                  </w:r>
                  <w:r>
                    <w:rPr>
                      <w:rFonts w:ascii="Arial Narrow" w:hAnsi="Arial Narrow"/>
                      <w:sz w:val="14"/>
                    </w:rPr>
                    <w:tab/>
                  </w:r>
                  <w:r>
                    <w:rPr>
                      <w:rFonts w:ascii="Arial Narrow" w:hAnsi="Arial Narrow"/>
                      <w:sz w:val="14"/>
                    </w:rPr>
                    <w:tab/>
                  </w:r>
                  <w:r>
                    <w:rPr>
                      <w:rFonts w:ascii="Arial Narrow" w:hAnsi="Arial Narrow"/>
                      <w:sz w:val="14"/>
                    </w:rPr>
                    <w:tab/>
                    <w:t>F 39 02 57378401/2</w:t>
                  </w:r>
                </w:p>
                <w:p w:rsidR="007A3AD2" w:rsidRDefault="007A3AD2">
                  <w:pPr>
                    <w:spacing w:line="140" w:lineRule="atLeast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sz w:val="14"/>
                    </w:rPr>
                    <w:t>20141 Milano - Italia</w:t>
                  </w:r>
                </w:p>
                <w:p w:rsidR="007A3AD2" w:rsidRDefault="007A3AD2">
                  <w:r>
                    <w:rPr>
                      <w:rFonts w:ascii="Arial Narrow" w:hAnsi="Arial Narrow"/>
                      <w:sz w:val="14"/>
                    </w:rPr>
                    <w:t>www.webershandwick.com</w:t>
                  </w:r>
                </w:p>
              </w:txbxContent>
            </v:textbox>
          </v:shape>
          <v:shape id="Text Box 3" o:spid="_x0000_s12290" type="#_x0000_t202" style="position:absolute;left:1217;top:15919;width:9151;height: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<v:textbox>
              <w:txbxContent>
                <w:p w:rsidR="007A3AD2" w:rsidRDefault="007A3AD2">
                  <w:r>
                    <w:rPr>
                      <w:rFonts w:ascii="Arial Narrow" w:hAnsi="Arial Narrow"/>
                      <w:b w:val="0"/>
                      <w:sz w:val="14"/>
                    </w:rPr>
                    <w:t>Sede Legale e Amministrativa</w:t>
                  </w:r>
                  <w:r>
                    <w:rPr>
                      <w:rFonts w:ascii="Arial Narrow" w:hAnsi="Arial Narrow"/>
                      <w:sz w:val="14"/>
                    </w:rPr>
                    <w:t>: Via Pietrasanta 14, 20141 Milano, Italia – C.C.I.A.A. Milano 1309398 - Codice Partita IVA 09700400154 – Iscr. Trib. 293605/7453/5</w:t>
                  </w:r>
                </w:p>
                <w:p w:rsidR="007A3AD2" w:rsidRDefault="007A3AD2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CCE"/>
    <w:multiLevelType w:val="hybridMultilevel"/>
    <w:tmpl w:val="516CF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87BF7"/>
    <w:multiLevelType w:val="hybridMultilevel"/>
    <w:tmpl w:val="E8E07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04523"/>
    <w:multiLevelType w:val="hybridMultilevel"/>
    <w:tmpl w:val="9F02C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0" w:nlCheck="1" w:checkStyle="0"/>
  <w:activeWritingStyle w:appName="MSWord" w:lang="de-DE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D07B1E"/>
    <w:rsid w:val="00004F82"/>
    <w:rsid w:val="00007811"/>
    <w:rsid w:val="0001087D"/>
    <w:rsid w:val="0001141F"/>
    <w:rsid w:val="0001285F"/>
    <w:rsid w:val="000131F1"/>
    <w:rsid w:val="00016072"/>
    <w:rsid w:val="00021B2B"/>
    <w:rsid w:val="00022B14"/>
    <w:rsid w:val="00023C8E"/>
    <w:rsid w:val="0002416A"/>
    <w:rsid w:val="00026161"/>
    <w:rsid w:val="000317D1"/>
    <w:rsid w:val="0003520B"/>
    <w:rsid w:val="00035547"/>
    <w:rsid w:val="00041182"/>
    <w:rsid w:val="00042F6A"/>
    <w:rsid w:val="00043488"/>
    <w:rsid w:val="00043D05"/>
    <w:rsid w:val="0004796F"/>
    <w:rsid w:val="00053B4C"/>
    <w:rsid w:val="00054D78"/>
    <w:rsid w:val="00055683"/>
    <w:rsid w:val="000563F4"/>
    <w:rsid w:val="00056C9A"/>
    <w:rsid w:val="0005735A"/>
    <w:rsid w:val="0006354E"/>
    <w:rsid w:val="000644AB"/>
    <w:rsid w:val="00064DDA"/>
    <w:rsid w:val="00064E6B"/>
    <w:rsid w:val="000715E0"/>
    <w:rsid w:val="00072371"/>
    <w:rsid w:val="000732DB"/>
    <w:rsid w:val="00075E46"/>
    <w:rsid w:val="00080B81"/>
    <w:rsid w:val="0008184A"/>
    <w:rsid w:val="00083BBB"/>
    <w:rsid w:val="000861A2"/>
    <w:rsid w:val="000904F1"/>
    <w:rsid w:val="00092682"/>
    <w:rsid w:val="00092CF1"/>
    <w:rsid w:val="000931E8"/>
    <w:rsid w:val="00096218"/>
    <w:rsid w:val="000A274E"/>
    <w:rsid w:val="000A3856"/>
    <w:rsid w:val="000A4E7B"/>
    <w:rsid w:val="000A4E9B"/>
    <w:rsid w:val="000A59ED"/>
    <w:rsid w:val="000A7610"/>
    <w:rsid w:val="000B12C8"/>
    <w:rsid w:val="000C488F"/>
    <w:rsid w:val="000C52CD"/>
    <w:rsid w:val="000C7771"/>
    <w:rsid w:val="000C77B0"/>
    <w:rsid w:val="000D065E"/>
    <w:rsid w:val="000D24EA"/>
    <w:rsid w:val="000D34DE"/>
    <w:rsid w:val="000D46FB"/>
    <w:rsid w:val="000D6663"/>
    <w:rsid w:val="000D7936"/>
    <w:rsid w:val="000E2B1A"/>
    <w:rsid w:val="000E3614"/>
    <w:rsid w:val="000E557F"/>
    <w:rsid w:val="00102DAC"/>
    <w:rsid w:val="0011041A"/>
    <w:rsid w:val="0011116F"/>
    <w:rsid w:val="00111EB5"/>
    <w:rsid w:val="00113386"/>
    <w:rsid w:val="001229F1"/>
    <w:rsid w:val="0012728E"/>
    <w:rsid w:val="001274C5"/>
    <w:rsid w:val="00127F89"/>
    <w:rsid w:val="00140815"/>
    <w:rsid w:val="0014340A"/>
    <w:rsid w:val="001444BA"/>
    <w:rsid w:val="00145BD0"/>
    <w:rsid w:val="001464B3"/>
    <w:rsid w:val="0015103E"/>
    <w:rsid w:val="001535C9"/>
    <w:rsid w:val="00153FC7"/>
    <w:rsid w:val="00154C61"/>
    <w:rsid w:val="001600F2"/>
    <w:rsid w:val="00163F72"/>
    <w:rsid w:val="00167264"/>
    <w:rsid w:val="00170F84"/>
    <w:rsid w:val="0017183B"/>
    <w:rsid w:val="001718D0"/>
    <w:rsid w:val="00171DF9"/>
    <w:rsid w:val="00172606"/>
    <w:rsid w:val="001727DA"/>
    <w:rsid w:val="00175BCC"/>
    <w:rsid w:val="00183867"/>
    <w:rsid w:val="00183E19"/>
    <w:rsid w:val="001841B9"/>
    <w:rsid w:val="001864CF"/>
    <w:rsid w:val="001922AA"/>
    <w:rsid w:val="00195BC7"/>
    <w:rsid w:val="00195CE5"/>
    <w:rsid w:val="00196929"/>
    <w:rsid w:val="00196A18"/>
    <w:rsid w:val="00196C86"/>
    <w:rsid w:val="001A13BB"/>
    <w:rsid w:val="001A29A4"/>
    <w:rsid w:val="001A2AB9"/>
    <w:rsid w:val="001A6827"/>
    <w:rsid w:val="001B0413"/>
    <w:rsid w:val="001B2ED7"/>
    <w:rsid w:val="001C0060"/>
    <w:rsid w:val="001C5396"/>
    <w:rsid w:val="001D0CAD"/>
    <w:rsid w:val="001D3AA1"/>
    <w:rsid w:val="001D5FBD"/>
    <w:rsid w:val="001E2511"/>
    <w:rsid w:val="001E4F53"/>
    <w:rsid w:val="001E5B97"/>
    <w:rsid w:val="001F0F1A"/>
    <w:rsid w:val="001F4120"/>
    <w:rsid w:val="001F5835"/>
    <w:rsid w:val="001F6A50"/>
    <w:rsid w:val="0020167E"/>
    <w:rsid w:val="002021E0"/>
    <w:rsid w:val="00204F79"/>
    <w:rsid w:val="00205FB9"/>
    <w:rsid w:val="00207614"/>
    <w:rsid w:val="002079BF"/>
    <w:rsid w:val="00207C51"/>
    <w:rsid w:val="002131ED"/>
    <w:rsid w:val="00216F08"/>
    <w:rsid w:val="00216F0F"/>
    <w:rsid w:val="00222A20"/>
    <w:rsid w:val="00222F3B"/>
    <w:rsid w:val="002255E4"/>
    <w:rsid w:val="00225DA3"/>
    <w:rsid w:val="00226114"/>
    <w:rsid w:val="00226A6F"/>
    <w:rsid w:val="002339CE"/>
    <w:rsid w:val="0023419D"/>
    <w:rsid w:val="0023597A"/>
    <w:rsid w:val="00240094"/>
    <w:rsid w:val="002404E1"/>
    <w:rsid w:val="002441AF"/>
    <w:rsid w:val="002444F7"/>
    <w:rsid w:val="00246073"/>
    <w:rsid w:val="00247BE3"/>
    <w:rsid w:val="00247D54"/>
    <w:rsid w:val="00253BF3"/>
    <w:rsid w:val="00254883"/>
    <w:rsid w:val="00255140"/>
    <w:rsid w:val="00255BDA"/>
    <w:rsid w:val="0025609E"/>
    <w:rsid w:val="00256CEE"/>
    <w:rsid w:val="00257278"/>
    <w:rsid w:val="002602F0"/>
    <w:rsid w:val="00261352"/>
    <w:rsid w:val="002623E1"/>
    <w:rsid w:val="002625AA"/>
    <w:rsid w:val="00262808"/>
    <w:rsid w:val="0026504F"/>
    <w:rsid w:val="002679F4"/>
    <w:rsid w:val="00267A5F"/>
    <w:rsid w:val="002701B9"/>
    <w:rsid w:val="00273D30"/>
    <w:rsid w:val="0027661A"/>
    <w:rsid w:val="00276C83"/>
    <w:rsid w:val="0027739F"/>
    <w:rsid w:val="00281BB2"/>
    <w:rsid w:val="00286721"/>
    <w:rsid w:val="00290033"/>
    <w:rsid w:val="002903BE"/>
    <w:rsid w:val="0029262D"/>
    <w:rsid w:val="002959FB"/>
    <w:rsid w:val="00295F38"/>
    <w:rsid w:val="00297D93"/>
    <w:rsid w:val="002A1E44"/>
    <w:rsid w:val="002A6DE0"/>
    <w:rsid w:val="002A726D"/>
    <w:rsid w:val="002B2E30"/>
    <w:rsid w:val="002B37CC"/>
    <w:rsid w:val="002B7D88"/>
    <w:rsid w:val="002C2498"/>
    <w:rsid w:val="002C29E0"/>
    <w:rsid w:val="002C7AAE"/>
    <w:rsid w:val="002D06FD"/>
    <w:rsid w:val="002D1257"/>
    <w:rsid w:val="002D12B5"/>
    <w:rsid w:val="002D1F49"/>
    <w:rsid w:val="002D22DC"/>
    <w:rsid w:val="002D3494"/>
    <w:rsid w:val="002D643C"/>
    <w:rsid w:val="002E0AD5"/>
    <w:rsid w:val="002E1819"/>
    <w:rsid w:val="002E2F54"/>
    <w:rsid w:val="002E4980"/>
    <w:rsid w:val="002E49D4"/>
    <w:rsid w:val="002E6BEF"/>
    <w:rsid w:val="002E7322"/>
    <w:rsid w:val="002E7E3F"/>
    <w:rsid w:val="002F2F3D"/>
    <w:rsid w:val="002F4A2E"/>
    <w:rsid w:val="002F52A8"/>
    <w:rsid w:val="002F66E8"/>
    <w:rsid w:val="00300868"/>
    <w:rsid w:val="003024A7"/>
    <w:rsid w:val="00305DFC"/>
    <w:rsid w:val="0031046E"/>
    <w:rsid w:val="0031097D"/>
    <w:rsid w:val="00311B49"/>
    <w:rsid w:val="00312642"/>
    <w:rsid w:val="00313989"/>
    <w:rsid w:val="0031398E"/>
    <w:rsid w:val="003171CA"/>
    <w:rsid w:val="00317F6C"/>
    <w:rsid w:val="00321342"/>
    <w:rsid w:val="00322584"/>
    <w:rsid w:val="00323474"/>
    <w:rsid w:val="0032475C"/>
    <w:rsid w:val="00324849"/>
    <w:rsid w:val="00332E03"/>
    <w:rsid w:val="003334EA"/>
    <w:rsid w:val="003366BB"/>
    <w:rsid w:val="00337909"/>
    <w:rsid w:val="00340156"/>
    <w:rsid w:val="003405E8"/>
    <w:rsid w:val="00340B4B"/>
    <w:rsid w:val="00341BF0"/>
    <w:rsid w:val="00341E42"/>
    <w:rsid w:val="00346243"/>
    <w:rsid w:val="003475BD"/>
    <w:rsid w:val="003476E4"/>
    <w:rsid w:val="00357422"/>
    <w:rsid w:val="0036111A"/>
    <w:rsid w:val="003614E8"/>
    <w:rsid w:val="00364002"/>
    <w:rsid w:val="00366E36"/>
    <w:rsid w:val="00377574"/>
    <w:rsid w:val="003823F2"/>
    <w:rsid w:val="0038337B"/>
    <w:rsid w:val="00384BBD"/>
    <w:rsid w:val="00385790"/>
    <w:rsid w:val="003858EA"/>
    <w:rsid w:val="003920DD"/>
    <w:rsid w:val="00392B9E"/>
    <w:rsid w:val="003932E0"/>
    <w:rsid w:val="00394164"/>
    <w:rsid w:val="0039500B"/>
    <w:rsid w:val="0039707D"/>
    <w:rsid w:val="003A2F2E"/>
    <w:rsid w:val="003A5A81"/>
    <w:rsid w:val="003A64A2"/>
    <w:rsid w:val="003A7B45"/>
    <w:rsid w:val="003B0F83"/>
    <w:rsid w:val="003B39F3"/>
    <w:rsid w:val="003B5DB5"/>
    <w:rsid w:val="003B636B"/>
    <w:rsid w:val="003B71A0"/>
    <w:rsid w:val="003C0277"/>
    <w:rsid w:val="003C1008"/>
    <w:rsid w:val="003C113D"/>
    <w:rsid w:val="003C13E8"/>
    <w:rsid w:val="003C2537"/>
    <w:rsid w:val="003C31CF"/>
    <w:rsid w:val="003C46EC"/>
    <w:rsid w:val="003C5DCA"/>
    <w:rsid w:val="003D16AD"/>
    <w:rsid w:val="003D351E"/>
    <w:rsid w:val="003D405C"/>
    <w:rsid w:val="003D5A4D"/>
    <w:rsid w:val="003D69E8"/>
    <w:rsid w:val="003E3669"/>
    <w:rsid w:val="003E3C47"/>
    <w:rsid w:val="003E3D11"/>
    <w:rsid w:val="003E55FA"/>
    <w:rsid w:val="003F1891"/>
    <w:rsid w:val="003F2835"/>
    <w:rsid w:val="003F4778"/>
    <w:rsid w:val="003F4D38"/>
    <w:rsid w:val="003F6E4B"/>
    <w:rsid w:val="003F7744"/>
    <w:rsid w:val="00403D9C"/>
    <w:rsid w:val="0040449B"/>
    <w:rsid w:val="00405846"/>
    <w:rsid w:val="00405EBC"/>
    <w:rsid w:val="004061F7"/>
    <w:rsid w:val="004067D4"/>
    <w:rsid w:val="00406A6B"/>
    <w:rsid w:val="00415573"/>
    <w:rsid w:val="00423708"/>
    <w:rsid w:val="00423AF6"/>
    <w:rsid w:val="004267B8"/>
    <w:rsid w:val="004307D6"/>
    <w:rsid w:val="004323F2"/>
    <w:rsid w:val="004330E1"/>
    <w:rsid w:val="00434FF1"/>
    <w:rsid w:val="00437EE9"/>
    <w:rsid w:val="00441BE3"/>
    <w:rsid w:val="00442305"/>
    <w:rsid w:val="00452620"/>
    <w:rsid w:val="004530F3"/>
    <w:rsid w:val="004531F5"/>
    <w:rsid w:val="00454231"/>
    <w:rsid w:val="00457253"/>
    <w:rsid w:val="00457893"/>
    <w:rsid w:val="00470404"/>
    <w:rsid w:val="004713BC"/>
    <w:rsid w:val="00474CA5"/>
    <w:rsid w:val="00476357"/>
    <w:rsid w:val="00480F71"/>
    <w:rsid w:val="0048419D"/>
    <w:rsid w:val="00484F62"/>
    <w:rsid w:val="00490F2F"/>
    <w:rsid w:val="004A2F61"/>
    <w:rsid w:val="004A3E25"/>
    <w:rsid w:val="004A6D6C"/>
    <w:rsid w:val="004B0594"/>
    <w:rsid w:val="004B0628"/>
    <w:rsid w:val="004B2AA4"/>
    <w:rsid w:val="004B3987"/>
    <w:rsid w:val="004B3F7B"/>
    <w:rsid w:val="004B67D0"/>
    <w:rsid w:val="004B7FA8"/>
    <w:rsid w:val="004C0D53"/>
    <w:rsid w:val="004C375D"/>
    <w:rsid w:val="004C57C4"/>
    <w:rsid w:val="004C722C"/>
    <w:rsid w:val="004C7E73"/>
    <w:rsid w:val="004D3C1B"/>
    <w:rsid w:val="004D7F9C"/>
    <w:rsid w:val="004E37E0"/>
    <w:rsid w:val="004E3DEA"/>
    <w:rsid w:val="004E58F0"/>
    <w:rsid w:val="004E698D"/>
    <w:rsid w:val="004E786D"/>
    <w:rsid w:val="004E7B73"/>
    <w:rsid w:val="004F26A1"/>
    <w:rsid w:val="004F514B"/>
    <w:rsid w:val="004F5D23"/>
    <w:rsid w:val="004F5EB6"/>
    <w:rsid w:val="004F618F"/>
    <w:rsid w:val="004F75BD"/>
    <w:rsid w:val="004F7D58"/>
    <w:rsid w:val="0050091F"/>
    <w:rsid w:val="00505CF5"/>
    <w:rsid w:val="005064B6"/>
    <w:rsid w:val="0050747E"/>
    <w:rsid w:val="005078E8"/>
    <w:rsid w:val="00512CC4"/>
    <w:rsid w:val="005148B1"/>
    <w:rsid w:val="00515C87"/>
    <w:rsid w:val="005167E4"/>
    <w:rsid w:val="0052063F"/>
    <w:rsid w:val="005219BB"/>
    <w:rsid w:val="00523092"/>
    <w:rsid w:val="00526965"/>
    <w:rsid w:val="00531053"/>
    <w:rsid w:val="00531073"/>
    <w:rsid w:val="00534616"/>
    <w:rsid w:val="00534701"/>
    <w:rsid w:val="00534C78"/>
    <w:rsid w:val="00535321"/>
    <w:rsid w:val="00535F17"/>
    <w:rsid w:val="0053766F"/>
    <w:rsid w:val="00537CB0"/>
    <w:rsid w:val="00543087"/>
    <w:rsid w:val="00544C11"/>
    <w:rsid w:val="00546F5B"/>
    <w:rsid w:val="00547CA7"/>
    <w:rsid w:val="00550FE9"/>
    <w:rsid w:val="005533BB"/>
    <w:rsid w:val="00553859"/>
    <w:rsid w:val="00553F84"/>
    <w:rsid w:val="00555EC7"/>
    <w:rsid w:val="00557AE7"/>
    <w:rsid w:val="005606BB"/>
    <w:rsid w:val="0056260B"/>
    <w:rsid w:val="00570EDD"/>
    <w:rsid w:val="00572FC5"/>
    <w:rsid w:val="005731DB"/>
    <w:rsid w:val="0057585B"/>
    <w:rsid w:val="0057751E"/>
    <w:rsid w:val="005776B6"/>
    <w:rsid w:val="0058086B"/>
    <w:rsid w:val="00591AC0"/>
    <w:rsid w:val="00592CEE"/>
    <w:rsid w:val="005934C8"/>
    <w:rsid w:val="0059616B"/>
    <w:rsid w:val="005962F2"/>
    <w:rsid w:val="005A0B9E"/>
    <w:rsid w:val="005A1400"/>
    <w:rsid w:val="005A5F3E"/>
    <w:rsid w:val="005B033F"/>
    <w:rsid w:val="005B0793"/>
    <w:rsid w:val="005B09C6"/>
    <w:rsid w:val="005B11F1"/>
    <w:rsid w:val="005B4E7E"/>
    <w:rsid w:val="005B517A"/>
    <w:rsid w:val="005B53F1"/>
    <w:rsid w:val="005B7F5B"/>
    <w:rsid w:val="005C1B4A"/>
    <w:rsid w:val="005C471D"/>
    <w:rsid w:val="005C6769"/>
    <w:rsid w:val="005C725F"/>
    <w:rsid w:val="005D0F6B"/>
    <w:rsid w:val="005D5224"/>
    <w:rsid w:val="005D66D8"/>
    <w:rsid w:val="005E549D"/>
    <w:rsid w:val="005E5EFC"/>
    <w:rsid w:val="005F0703"/>
    <w:rsid w:val="005F27A4"/>
    <w:rsid w:val="005F2D70"/>
    <w:rsid w:val="005F50D9"/>
    <w:rsid w:val="006011C7"/>
    <w:rsid w:val="0060167F"/>
    <w:rsid w:val="00601E1B"/>
    <w:rsid w:val="006022DB"/>
    <w:rsid w:val="00603F50"/>
    <w:rsid w:val="006045D3"/>
    <w:rsid w:val="00605B00"/>
    <w:rsid w:val="00605F1D"/>
    <w:rsid w:val="00607FE8"/>
    <w:rsid w:val="00613879"/>
    <w:rsid w:val="00614DC3"/>
    <w:rsid w:val="00622624"/>
    <w:rsid w:val="006237A4"/>
    <w:rsid w:val="00630DF2"/>
    <w:rsid w:val="00631CC5"/>
    <w:rsid w:val="00633CA9"/>
    <w:rsid w:val="00634204"/>
    <w:rsid w:val="006347BE"/>
    <w:rsid w:val="00637589"/>
    <w:rsid w:val="0064197B"/>
    <w:rsid w:val="006425A3"/>
    <w:rsid w:val="006425F4"/>
    <w:rsid w:val="00644B65"/>
    <w:rsid w:val="006477A6"/>
    <w:rsid w:val="00647B12"/>
    <w:rsid w:val="00651E45"/>
    <w:rsid w:val="00653B4B"/>
    <w:rsid w:val="00660864"/>
    <w:rsid w:val="00661274"/>
    <w:rsid w:val="00661828"/>
    <w:rsid w:val="00667FE1"/>
    <w:rsid w:val="00672E8A"/>
    <w:rsid w:val="006754AF"/>
    <w:rsid w:val="0068122C"/>
    <w:rsid w:val="00681306"/>
    <w:rsid w:val="0068348B"/>
    <w:rsid w:val="006855EC"/>
    <w:rsid w:val="00687318"/>
    <w:rsid w:val="0069144E"/>
    <w:rsid w:val="00691E85"/>
    <w:rsid w:val="006958C1"/>
    <w:rsid w:val="00695B35"/>
    <w:rsid w:val="006A1696"/>
    <w:rsid w:val="006A3722"/>
    <w:rsid w:val="006B0B90"/>
    <w:rsid w:val="006B0B96"/>
    <w:rsid w:val="006B1C8B"/>
    <w:rsid w:val="006B7BC9"/>
    <w:rsid w:val="006C0DDB"/>
    <w:rsid w:val="006C496C"/>
    <w:rsid w:val="006C5AD7"/>
    <w:rsid w:val="006D2D5F"/>
    <w:rsid w:val="006D7417"/>
    <w:rsid w:val="006E0C3C"/>
    <w:rsid w:val="006E18B5"/>
    <w:rsid w:val="006E3B0A"/>
    <w:rsid w:val="006E73CA"/>
    <w:rsid w:val="006F0C1C"/>
    <w:rsid w:val="006F269B"/>
    <w:rsid w:val="00705D8A"/>
    <w:rsid w:val="007118E3"/>
    <w:rsid w:val="00711AA5"/>
    <w:rsid w:val="0071206D"/>
    <w:rsid w:val="0071390C"/>
    <w:rsid w:val="0071744A"/>
    <w:rsid w:val="007231DB"/>
    <w:rsid w:val="0073082A"/>
    <w:rsid w:val="00733707"/>
    <w:rsid w:val="00734BC6"/>
    <w:rsid w:val="0073693F"/>
    <w:rsid w:val="00741ECB"/>
    <w:rsid w:val="00742294"/>
    <w:rsid w:val="00742499"/>
    <w:rsid w:val="00745306"/>
    <w:rsid w:val="00751A0E"/>
    <w:rsid w:val="00754586"/>
    <w:rsid w:val="007545B4"/>
    <w:rsid w:val="00754728"/>
    <w:rsid w:val="00755178"/>
    <w:rsid w:val="0075622F"/>
    <w:rsid w:val="00762417"/>
    <w:rsid w:val="00764E87"/>
    <w:rsid w:val="00770921"/>
    <w:rsid w:val="00774A74"/>
    <w:rsid w:val="00775DFA"/>
    <w:rsid w:val="00776548"/>
    <w:rsid w:val="007802E8"/>
    <w:rsid w:val="00781A3F"/>
    <w:rsid w:val="00785E9D"/>
    <w:rsid w:val="0078704E"/>
    <w:rsid w:val="007876E7"/>
    <w:rsid w:val="00787D98"/>
    <w:rsid w:val="00794B0D"/>
    <w:rsid w:val="00795216"/>
    <w:rsid w:val="007957BB"/>
    <w:rsid w:val="007A021A"/>
    <w:rsid w:val="007A3AD2"/>
    <w:rsid w:val="007A3EB1"/>
    <w:rsid w:val="007A6CB2"/>
    <w:rsid w:val="007B0738"/>
    <w:rsid w:val="007B1914"/>
    <w:rsid w:val="007B2D9D"/>
    <w:rsid w:val="007B4DE5"/>
    <w:rsid w:val="007B60A1"/>
    <w:rsid w:val="007C3AF7"/>
    <w:rsid w:val="007C5026"/>
    <w:rsid w:val="007C5D81"/>
    <w:rsid w:val="007C5DCC"/>
    <w:rsid w:val="007C7497"/>
    <w:rsid w:val="007D22D2"/>
    <w:rsid w:val="007D5C86"/>
    <w:rsid w:val="007D7743"/>
    <w:rsid w:val="007E09AF"/>
    <w:rsid w:val="007E0EE2"/>
    <w:rsid w:val="007E2410"/>
    <w:rsid w:val="007E5F68"/>
    <w:rsid w:val="007E65DF"/>
    <w:rsid w:val="007F0B5C"/>
    <w:rsid w:val="008011D8"/>
    <w:rsid w:val="008021D6"/>
    <w:rsid w:val="00803330"/>
    <w:rsid w:val="00803FCC"/>
    <w:rsid w:val="00806B97"/>
    <w:rsid w:val="00807C75"/>
    <w:rsid w:val="00812399"/>
    <w:rsid w:val="00813713"/>
    <w:rsid w:val="00813FBA"/>
    <w:rsid w:val="008140B8"/>
    <w:rsid w:val="00817852"/>
    <w:rsid w:val="00822929"/>
    <w:rsid w:val="0082554F"/>
    <w:rsid w:val="00826E58"/>
    <w:rsid w:val="0083122A"/>
    <w:rsid w:val="00834DCB"/>
    <w:rsid w:val="008422BB"/>
    <w:rsid w:val="00844280"/>
    <w:rsid w:val="00845790"/>
    <w:rsid w:val="00851754"/>
    <w:rsid w:val="008533D9"/>
    <w:rsid w:val="00854088"/>
    <w:rsid w:val="00855AC8"/>
    <w:rsid w:val="00856857"/>
    <w:rsid w:val="00857B71"/>
    <w:rsid w:val="00863676"/>
    <w:rsid w:val="008642AC"/>
    <w:rsid w:val="00865D2B"/>
    <w:rsid w:val="0087183F"/>
    <w:rsid w:val="008729FF"/>
    <w:rsid w:val="00874429"/>
    <w:rsid w:val="008806A8"/>
    <w:rsid w:val="008813CE"/>
    <w:rsid w:val="0088254E"/>
    <w:rsid w:val="00882FC4"/>
    <w:rsid w:val="00883EF8"/>
    <w:rsid w:val="00883F13"/>
    <w:rsid w:val="00883F5B"/>
    <w:rsid w:val="00885123"/>
    <w:rsid w:val="00887FBB"/>
    <w:rsid w:val="00892901"/>
    <w:rsid w:val="0089764E"/>
    <w:rsid w:val="00897F36"/>
    <w:rsid w:val="008A0A41"/>
    <w:rsid w:val="008A243E"/>
    <w:rsid w:val="008A2B2A"/>
    <w:rsid w:val="008A3317"/>
    <w:rsid w:val="008A3DE2"/>
    <w:rsid w:val="008A57DA"/>
    <w:rsid w:val="008A62C7"/>
    <w:rsid w:val="008B12C3"/>
    <w:rsid w:val="008B3564"/>
    <w:rsid w:val="008B4DD4"/>
    <w:rsid w:val="008B7F4C"/>
    <w:rsid w:val="008C0841"/>
    <w:rsid w:val="008C6EA4"/>
    <w:rsid w:val="008C7329"/>
    <w:rsid w:val="008C7CAE"/>
    <w:rsid w:val="008D2467"/>
    <w:rsid w:val="008D3263"/>
    <w:rsid w:val="008D42B8"/>
    <w:rsid w:val="008D4AA5"/>
    <w:rsid w:val="008D5309"/>
    <w:rsid w:val="008E258E"/>
    <w:rsid w:val="008E420D"/>
    <w:rsid w:val="008E4AD9"/>
    <w:rsid w:val="008E5FB1"/>
    <w:rsid w:val="008E6D37"/>
    <w:rsid w:val="008F0242"/>
    <w:rsid w:val="008F4F0A"/>
    <w:rsid w:val="008F5514"/>
    <w:rsid w:val="0090115F"/>
    <w:rsid w:val="0091055E"/>
    <w:rsid w:val="00916B03"/>
    <w:rsid w:val="00926865"/>
    <w:rsid w:val="009268E1"/>
    <w:rsid w:val="00940671"/>
    <w:rsid w:val="00944B91"/>
    <w:rsid w:val="009534AB"/>
    <w:rsid w:val="009562FE"/>
    <w:rsid w:val="00956BDF"/>
    <w:rsid w:val="00960BFF"/>
    <w:rsid w:val="0096242E"/>
    <w:rsid w:val="00966156"/>
    <w:rsid w:val="00967985"/>
    <w:rsid w:val="0097113F"/>
    <w:rsid w:val="009748EB"/>
    <w:rsid w:val="009840AA"/>
    <w:rsid w:val="00984BFB"/>
    <w:rsid w:val="0098799D"/>
    <w:rsid w:val="00987A7B"/>
    <w:rsid w:val="00991814"/>
    <w:rsid w:val="009922D2"/>
    <w:rsid w:val="00994522"/>
    <w:rsid w:val="00994A35"/>
    <w:rsid w:val="0099529B"/>
    <w:rsid w:val="00995BE6"/>
    <w:rsid w:val="009A1057"/>
    <w:rsid w:val="009A16A0"/>
    <w:rsid w:val="009A1771"/>
    <w:rsid w:val="009A5047"/>
    <w:rsid w:val="009B1358"/>
    <w:rsid w:val="009B157B"/>
    <w:rsid w:val="009B4D54"/>
    <w:rsid w:val="009B5B61"/>
    <w:rsid w:val="009B71DF"/>
    <w:rsid w:val="009C24BA"/>
    <w:rsid w:val="009C2BF7"/>
    <w:rsid w:val="009C5BFB"/>
    <w:rsid w:val="009D2096"/>
    <w:rsid w:val="009D2991"/>
    <w:rsid w:val="009D2AAC"/>
    <w:rsid w:val="009D2B5C"/>
    <w:rsid w:val="009D48AF"/>
    <w:rsid w:val="009D731E"/>
    <w:rsid w:val="009D7693"/>
    <w:rsid w:val="009E0FCA"/>
    <w:rsid w:val="009E14FB"/>
    <w:rsid w:val="009E2B64"/>
    <w:rsid w:val="009E304C"/>
    <w:rsid w:val="009E4D5D"/>
    <w:rsid w:val="009E6003"/>
    <w:rsid w:val="009E7A5F"/>
    <w:rsid w:val="009F0C48"/>
    <w:rsid w:val="009F2FB9"/>
    <w:rsid w:val="009F379F"/>
    <w:rsid w:val="009F468F"/>
    <w:rsid w:val="009F58E9"/>
    <w:rsid w:val="009F626B"/>
    <w:rsid w:val="00A02593"/>
    <w:rsid w:val="00A158F3"/>
    <w:rsid w:val="00A16EAC"/>
    <w:rsid w:val="00A20367"/>
    <w:rsid w:val="00A2142E"/>
    <w:rsid w:val="00A22DB0"/>
    <w:rsid w:val="00A2420C"/>
    <w:rsid w:val="00A307C8"/>
    <w:rsid w:val="00A31407"/>
    <w:rsid w:val="00A31F83"/>
    <w:rsid w:val="00A323F1"/>
    <w:rsid w:val="00A35A67"/>
    <w:rsid w:val="00A37F7D"/>
    <w:rsid w:val="00A4076E"/>
    <w:rsid w:val="00A410F3"/>
    <w:rsid w:val="00A41E5B"/>
    <w:rsid w:val="00A46112"/>
    <w:rsid w:val="00A46701"/>
    <w:rsid w:val="00A523D7"/>
    <w:rsid w:val="00A54F90"/>
    <w:rsid w:val="00A5628A"/>
    <w:rsid w:val="00A6386C"/>
    <w:rsid w:val="00A64486"/>
    <w:rsid w:val="00A65B91"/>
    <w:rsid w:val="00A65D6D"/>
    <w:rsid w:val="00A665FC"/>
    <w:rsid w:val="00A66A40"/>
    <w:rsid w:val="00A66DF7"/>
    <w:rsid w:val="00A6745D"/>
    <w:rsid w:val="00A6770F"/>
    <w:rsid w:val="00A7238A"/>
    <w:rsid w:val="00A7287C"/>
    <w:rsid w:val="00A73455"/>
    <w:rsid w:val="00A76483"/>
    <w:rsid w:val="00A766C8"/>
    <w:rsid w:val="00A76CC7"/>
    <w:rsid w:val="00A81CCD"/>
    <w:rsid w:val="00A86EDA"/>
    <w:rsid w:val="00A8749B"/>
    <w:rsid w:val="00A92990"/>
    <w:rsid w:val="00A92A0E"/>
    <w:rsid w:val="00A958BA"/>
    <w:rsid w:val="00AA1DE1"/>
    <w:rsid w:val="00AA4471"/>
    <w:rsid w:val="00AA4A2D"/>
    <w:rsid w:val="00AA55C8"/>
    <w:rsid w:val="00AA5D32"/>
    <w:rsid w:val="00AA65D6"/>
    <w:rsid w:val="00AA6719"/>
    <w:rsid w:val="00AA7B7E"/>
    <w:rsid w:val="00AB2C52"/>
    <w:rsid w:val="00AB355C"/>
    <w:rsid w:val="00AC0834"/>
    <w:rsid w:val="00AC19D9"/>
    <w:rsid w:val="00AC3194"/>
    <w:rsid w:val="00AC39C1"/>
    <w:rsid w:val="00AD32D8"/>
    <w:rsid w:val="00AD3D4E"/>
    <w:rsid w:val="00AD4D51"/>
    <w:rsid w:val="00AE0056"/>
    <w:rsid w:val="00AE025D"/>
    <w:rsid w:val="00AE31DD"/>
    <w:rsid w:val="00AE56BC"/>
    <w:rsid w:val="00AE608A"/>
    <w:rsid w:val="00AF188E"/>
    <w:rsid w:val="00AF2CC2"/>
    <w:rsid w:val="00AF311F"/>
    <w:rsid w:val="00AF314E"/>
    <w:rsid w:val="00AF7F33"/>
    <w:rsid w:val="00B00D7A"/>
    <w:rsid w:val="00B03AAF"/>
    <w:rsid w:val="00B0477A"/>
    <w:rsid w:val="00B0520F"/>
    <w:rsid w:val="00B06F95"/>
    <w:rsid w:val="00B07C87"/>
    <w:rsid w:val="00B1033A"/>
    <w:rsid w:val="00B1493A"/>
    <w:rsid w:val="00B15658"/>
    <w:rsid w:val="00B17279"/>
    <w:rsid w:val="00B174E1"/>
    <w:rsid w:val="00B21A44"/>
    <w:rsid w:val="00B2529A"/>
    <w:rsid w:val="00B26B81"/>
    <w:rsid w:val="00B26BDF"/>
    <w:rsid w:val="00B26EF3"/>
    <w:rsid w:val="00B31B93"/>
    <w:rsid w:val="00B34ADD"/>
    <w:rsid w:val="00B3620E"/>
    <w:rsid w:val="00B42839"/>
    <w:rsid w:val="00B438BD"/>
    <w:rsid w:val="00B50EBA"/>
    <w:rsid w:val="00B52593"/>
    <w:rsid w:val="00B538DE"/>
    <w:rsid w:val="00B57CEE"/>
    <w:rsid w:val="00B57F53"/>
    <w:rsid w:val="00B57F6E"/>
    <w:rsid w:val="00B62C49"/>
    <w:rsid w:val="00B63ED0"/>
    <w:rsid w:val="00B67539"/>
    <w:rsid w:val="00B72737"/>
    <w:rsid w:val="00B73528"/>
    <w:rsid w:val="00B738F7"/>
    <w:rsid w:val="00B7446E"/>
    <w:rsid w:val="00B7526B"/>
    <w:rsid w:val="00B761A7"/>
    <w:rsid w:val="00B82A94"/>
    <w:rsid w:val="00B86812"/>
    <w:rsid w:val="00B87EC7"/>
    <w:rsid w:val="00B93546"/>
    <w:rsid w:val="00B958C9"/>
    <w:rsid w:val="00B95938"/>
    <w:rsid w:val="00B96913"/>
    <w:rsid w:val="00B96D30"/>
    <w:rsid w:val="00B97606"/>
    <w:rsid w:val="00BA2C6B"/>
    <w:rsid w:val="00BA3B7F"/>
    <w:rsid w:val="00BA479C"/>
    <w:rsid w:val="00BA7A49"/>
    <w:rsid w:val="00BB037C"/>
    <w:rsid w:val="00BB1B2F"/>
    <w:rsid w:val="00BB22F1"/>
    <w:rsid w:val="00BB460F"/>
    <w:rsid w:val="00BB718D"/>
    <w:rsid w:val="00BB779E"/>
    <w:rsid w:val="00BB7C23"/>
    <w:rsid w:val="00BC148F"/>
    <w:rsid w:val="00BC3719"/>
    <w:rsid w:val="00BC53EF"/>
    <w:rsid w:val="00BC5B0F"/>
    <w:rsid w:val="00BD00AF"/>
    <w:rsid w:val="00BD0834"/>
    <w:rsid w:val="00BD33E0"/>
    <w:rsid w:val="00BD4614"/>
    <w:rsid w:val="00BD572F"/>
    <w:rsid w:val="00BE061A"/>
    <w:rsid w:val="00BE26D8"/>
    <w:rsid w:val="00BF4A1B"/>
    <w:rsid w:val="00C000A6"/>
    <w:rsid w:val="00C0591C"/>
    <w:rsid w:val="00C12A56"/>
    <w:rsid w:val="00C15E2B"/>
    <w:rsid w:val="00C22C68"/>
    <w:rsid w:val="00C24859"/>
    <w:rsid w:val="00C25348"/>
    <w:rsid w:val="00C31B1B"/>
    <w:rsid w:val="00C32B38"/>
    <w:rsid w:val="00C41517"/>
    <w:rsid w:val="00C4352A"/>
    <w:rsid w:val="00C45353"/>
    <w:rsid w:val="00C45F18"/>
    <w:rsid w:val="00C46304"/>
    <w:rsid w:val="00C475A5"/>
    <w:rsid w:val="00C47E5E"/>
    <w:rsid w:val="00C50094"/>
    <w:rsid w:val="00C56418"/>
    <w:rsid w:val="00C568AD"/>
    <w:rsid w:val="00C569F8"/>
    <w:rsid w:val="00C6063D"/>
    <w:rsid w:val="00C64FD6"/>
    <w:rsid w:val="00C664F1"/>
    <w:rsid w:val="00C66F6C"/>
    <w:rsid w:val="00C71E05"/>
    <w:rsid w:val="00C760CD"/>
    <w:rsid w:val="00C80A9A"/>
    <w:rsid w:val="00C833CA"/>
    <w:rsid w:val="00C85076"/>
    <w:rsid w:val="00C86058"/>
    <w:rsid w:val="00C868A0"/>
    <w:rsid w:val="00C90D65"/>
    <w:rsid w:val="00C950FE"/>
    <w:rsid w:val="00CA0186"/>
    <w:rsid w:val="00CA174E"/>
    <w:rsid w:val="00CA3879"/>
    <w:rsid w:val="00CA6085"/>
    <w:rsid w:val="00CB0FCF"/>
    <w:rsid w:val="00CB252A"/>
    <w:rsid w:val="00CB2E9A"/>
    <w:rsid w:val="00CC01AB"/>
    <w:rsid w:val="00CC0312"/>
    <w:rsid w:val="00CC39D0"/>
    <w:rsid w:val="00CC3E07"/>
    <w:rsid w:val="00CC4B12"/>
    <w:rsid w:val="00CC6F82"/>
    <w:rsid w:val="00CD3BF4"/>
    <w:rsid w:val="00CD3F29"/>
    <w:rsid w:val="00CD3FF9"/>
    <w:rsid w:val="00CD43A7"/>
    <w:rsid w:val="00CD5A86"/>
    <w:rsid w:val="00CE2547"/>
    <w:rsid w:val="00CE31AB"/>
    <w:rsid w:val="00CE48E2"/>
    <w:rsid w:val="00CE5A83"/>
    <w:rsid w:val="00CE5F4A"/>
    <w:rsid w:val="00CE72E7"/>
    <w:rsid w:val="00CF0285"/>
    <w:rsid w:val="00CF0543"/>
    <w:rsid w:val="00CF0E38"/>
    <w:rsid w:val="00D01AA5"/>
    <w:rsid w:val="00D02E80"/>
    <w:rsid w:val="00D03404"/>
    <w:rsid w:val="00D04679"/>
    <w:rsid w:val="00D06580"/>
    <w:rsid w:val="00D07B1E"/>
    <w:rsid w:val="00D1086E"/>
    <w:rsid w:val="00D1258F"/>
    <w:rsid w:val="00D13F06"/>
    <w:rsid w:val="00D148F7"/>
    <w:rsid w:val="00D209F5"/>
    <w:rsid w:val="00D211A2"/>
    <w:rsid w:val="00D22BE2"/>
    <w:rsid w:val="00D261C2"/>
    <w:rsid w:val="00D30E94"/>
    <w:rsid w:val="00D35878"/>
    <w:rsid w:val="00D37084"/>
    <w:rsid w:val="00D376F6"/>
    <w:rsid w:val="00D413E3"/>
    <w:rsid w:val="00D42610"/>
    <w:rsid w:val="00D42777"/>
    <w:rsid w:val="00D432E7"/>
    <w:rsid w:val="00D45144"/>
    <w:rsid w:val="00D45D53"/>
    <w:rsid w:val="00D47E13"/>
    <w:rsid w:val="00D52C7E"/>
    <w:rsid w:val="00D57D38"/>
    <w:rsid w:val="00D60865"/>
    <w:rsid w:val="00D66632"/>
    <w:rsid w:val="00D66B26"/>
    <w:rsid w:val="00D8061B"/>
    <w:rsid w:val="00D83A0A"/>
    <w:rsid w:val="00D85E7E"/>
    <w:rsid w:val="00D8616A"/>
    <w:rsid w:val="00D873F9"/>
    <w:rsid w:val="00D87DF5"/>
    <w:rsid w:val="00D92F6A"/>
    <w:rsid w:val="00DA2150"/>
    <w:rsid w:val="00DA2CE4"/>
    <w:rsid w:val="00DA3FCA"/>
    <w:rsid w:val="00DA67D8"/>
    <w:rsid w:val="00DB0575"/>
    <w:rsid w:val="00DB2274"/>
    <w:rsid w:val="00DB3D85"/>
    <w:rsid w:val="00DC0FD8"/>
    <w:rsid w:val="00DC1171"/>
    <w:rsid w:val="00DC1D95"/>
    <w:rsid w:val="00DC256E"/>
    <w:rsid w:val="00DC3246"/>
    <w:rsid w:val="00DC5C09"/>
    <w:rsid w:val="00DC5D9C"/>
    <w:rsid w:val="00DC68BD"/>
    <w:rsid w:val="00DD0907"/>
    <w:rsid w:val="00DD2525"/>
    <w:rsid w:val="00DD2CF9"/>
    <w:rsid w:val="00DD2D85"/>
    <w:rsid w:val="00DD3976"/>
    <w:rsid w:val="00DD611A"/>
    <w:rsid w:val="00DD7566"/>
    <w:rsid w:val="00DE0AF0"/>
    <w:rsid w:val="00DE1178"/>
    <w:rsid w:val="00DE2AB0"/>
    <w:rsid w:val="00DE6852"/>
    <w:rsid w:val="00DF0F2E"/>
    <w:rsid w:val="00DF51F9"/>
    <w:rsid w:val="00DF6DBA"/>
    <w:rsid w:val="00E02C2F"/>
    <w:rsid w:val="00E04D51"/>
    <w:rsid w:val="00E04E1C"/>
    <w:rsid w:val="00E06154"/>
    <w:rsid w:val="00E073E6"/>
    <w:rsid w:val="00E13F2E"/>
    <w:rsid w:val="00E177C2"/>
    <w:rsid w:val="00E212C9"/>
    <w:rsid w:val="00E22AF8"/>
    <w:rsid w:val="00E2653C"/>
    <w:rsid w:val="00E27FF9"/>
    <w:rsid w:val="00E30800"/>
    <w:rsid w:val="00E30C1E"/>
    <w:rsid w:val="00E30EDB"/>
    <w:rsid w:val="00E3161F"/>
    <w:rsid w:val="00E32B18"/>
    <w:rsid w:val="00E403CC"/>
    <w:rsid w:val="00E40DE7"/>
    <w:rsid w:val="00E40EB8"/>
    <w:rsid w:val="00E4205F"/>
    <w:rsid w:val="00E45B1F"/>
    <w:rsid w:val="00E46F6D"/>
    <w:rsid w:val="00E50D12"/>
    <w:rsid w:val="00E50E98"/>
    <w:rsid w:val="00E52E6E"/>
    <w:rsid w:val="00E5481A"/>
    <w:rsid w:val="00E54D0B"/>
    <w:rsid w:val="00E57029"/>
    <w:rsid w:val="00E62815"/>
    <w:rsid w:val="00E67855"/>
    <w:rsid w:val="00E74C75"/>
    <w:rsid w:val="00E83805"/>
    <w:rsid w:val="00E83E20"/>
    <w:rsid w:val="00E84D28"/>
    <w:rsid w:val="00E85FE1"/>
    <w:rsid w:val="00E87606"/>
    <w:rsid w:val="00E87E7F"/>
    <w:rsid w:val="00E92593"/>
    <w:rsid w:val="00E932ED"/>
    <w:rsid w:val="00EA1F22"/>
    <w:rsid w:val="00EA2CCA"/>
    <w:rsid w:val="00EA400D"/>
    <w:rsid w:val="00EA414E"/>
    <w:rsid w:val="00EA7016"/>
    <w:rsid w:val="00EB0E0B"/>
    <w:rsid w:val="00EB19BC"/>
    <w:rsid w:val="00EB4220"/>
    <w:rsid w:val="00EB5534"/>
    <w:rsid w:val="00EB6386"/>
    <w:rsid w:val="00EC4E7F"/>
    <w:rsid w:val="00EC5358"/>
    <w:rsid w:val="00ED2BB8"/>
    <w:rsid w:val="00ED4091"/>
    <w:rsid w:val="00ED4ADC"/>
    <w:rsid w:val="00ED65B5"/>
    <w:rsid w:val="00EE067C"/>
    <w:rsid w:val="00EE227B"/>
    <w:rsid w:val="00EE45B7"/>
    <w:rsid w:val="00EE517B"/>
    <w:rsid w:val="00EF2FC4"/>
    <w:rsid w:val="00EF3A4A"/>
    <w:rsid w:val="00EF42D3"/>
    <w:rsid w:val="00EF4918"/>
    <w:rsid w:val="00F00C42"/>
    <w:rsid w:val="00F02AB8"/>
    <w:rsid w:val="00F06883"/>
    <w:rsid w:val="00F100C2"/>
    <w:rsid w:val="00F10A92"/>
    <w:rsid w:val="00F159FE"/>
    <w:rsid w:val="00F15C89"/>
    <w:rsid w:val="00F261D1"/>
    <w:rsid w:val="00F273B2"/>
    <w:rsid w:val="00F3052D"/>
    <w:rsid w:val="00F3187C"/>
    <w:rsid w:val="00F32305"/>
    <w:rsid w:val="00F34B15"/>
    <w:rsid w:val="00F36202"/>
    <w:rsid w:val="00F37A56"/>
    <w:rsid w:val="00F412B9"/>
    <w:rsid w:val="00F44379"/>
    <w:rsid w:val="00F449C4"/>
    <w:rsid w:val="00F449EE"/>
    <w:rsid w:val="00F44F3B"/>
    <w:rsid w:val="00F50A51"/>
    <w:rsid w:val="00F52F0F"/>
    <w:rsid w:val="00F540DE"/>
    <w:rsid w:val="00F561C0"/>
    <w:rsid w:val="00F65BA5"/>
    <w:rsid w:val="00F65DDC"/>
    <w:rsid w:val="00F82394"/>
    <w:rsid w:val="00F841F4"/>
    <w:rsid w:val="00F84C86"/>
    <w:rsid w:val="00F90621"/>
    <w:rsid w:val="00F96EFD"/>
    <w:rsid w:val="00FA44BB"/>
    <w:rsid w:val="00FA49EC"/>
    <w:rsid w:val="00FA55EE"/>
    <w:rsid w:val="00FA6348"/>
    <w:rsid w:val="00FA675A"/>
    <w:rsid w:val="00FA6C45"/>
    <w:rsid w:val="00FA775E"/>
    <w:rsid w:val="00FB1D55"/>
    <w:rsid w:val="00FB37D6"/>
    <w:rsid w:val="00FB4F06"/>
    <w:rsid w:val="00FB57D0"/>
    <w:rsid w:val="00FB6174"/>
    <w:rsid w:val="00FC09F7"/>
    <w:rsid w:val="00FC7C88"/>
    <w:rsid w:val="00FD3D40"/>
    <w:rsid w:val="00FD58D2"/>
    <w:rsid w:val="00FD5B7D"/>
    <w:rsid w:val="00FD7BDB"/>
    <w:rsid w:val="00FE2123"/>
    <w:rsid w:val="00FE282D"/>
    <w:rsid w:val="00FE3E0D"/>
    <w:rsid w:val="00FF0BC6"/>
    <w:rsid w:val="00FF45EE"/>
    <w:rsid w:val="00FF5CDC"/>
    <w:rsid w:val="00FF64AB"/>
    <w:rsid w:val="00FF6557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E98"/>
    <w:rPr>
      <w:rFonts w:ascii="Arial" w:hAnsi="Arial" w:cs="Arial"/>
      <w:b/>
    </w:rPr>
  </w:style>
  <w:style w:type="paragraph" w:styleId="Titolo1">
    <w:name w:val="heading 1"/>
    <w:basedOn w:val="Normale"/>
    <w:next w:val="Normale"/>
    <w:qFormat/>
    <w:rsid w:val="00956BDF"/>
    <w:pPr>
      <w:keepNext/>
      <w:spacing w:after="40" w:line="160" w:lineRule="exact"/>
      <w:outlineLvl w:val="0"/>
    </w:pPr>
    <w:rPr>
      <w:b w:val="0"/>
      <w:sz w:val="14"/>
    </w:rPr>
  </w:style>
  <w:style w:type="paragraph" w:styleId="Titolo2">
    <w:name w:val="heading 2"/>
    <w:basedOn w:val="Normale"/>
    <w:next w:val="Normale"/>
    <w:qFormat/>
    <w:rsid w:val="00956BDF"/>
    <w:pPr>
      <w:keepNext/>
      <w:spacing w:line="280" w:lineRule="exact"/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rsid w:val="00956BDF"/>
    <w:pPr>
      <w:keepNext/>
      <w:outlineLvl w:val="2"/>
    </w:pPr>
    <w:rPr>
      <w:b w:val="0"/>
      <w:sz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6BDF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956BDF"/>
    <w:pPr>
      <w:tabs>
        <w:tab w:val="center" w:pos="4320"/>
        <w:tab w:val="right" w:pos="8640"/>
      </w:tabs>
    </w:pPr>
  </w:style>
  <w:style w:type="paragraph" w:customStyle="1" w:styleId="Corpodeltesto1">
    <w:name w:val="Corpo del testo1"/>
    <w:basedOn w:val="Normale"/>
    <w:rsid w:val="00956BDF"/>
    <w:rPr>
      <w:sz w:val="14"/>
    </w:rPr>
  </w:style>
  <w:style w:type="paragraph" w:styleId="Rientrocorpodeltesto">
    <w:name w:val="Body Text Indent"/>
    <w:basedOn w:val="Normale"/>
    <w:rsid w:val="00956BDF"/>
    <w:pPr>
      <w:spacing w:after="140" w:line="360" w:lineRule="atLeast"/>
      <w:ind w:left="2160" w:firstLine="720"/>
    </w:pPr>
    <w:rPr>
      <w:noProof/>
      <w:sz w:val="144"/>
    </w:rPr>
  </w:style>
  <w:style w:type="paragraph" w:customStyle="1" w:styleId="wsw">
    <w:name w:val="wsw"/>
    <w:basedOn w:val="Normale"/>
    <w:rsid w:val="00956BDF"/>
    <w:pPr>
      <w:spacing w:line="300" w:lineRule="atLeast"/>
    </w:pPr>
    <w:rPr>
      <w:noProof/>
    </w:rPr>
  </w:style>
  <w:style w:type="character" w:styleId="Collegamentoipertestuale">
    <w:name w:val="Hyperlink"/>
    <w:rsid w:val="00E40DE7"/>
    <w:rPr>
      <w:color w:val="0000FF"/>
      <w:u w:val="single"/>
    </w:rPr>
  </w:style>
  <w:style w:type="paragraph" w:styleId="Testofumetto">
    <w:name w:val="Balloon Text"/>
    <w:basedOn w:val="Normale"/>
    <w:semiHidden/>
    <w:rsid w:val="00FB1D5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444BA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8A62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E22AF8"/>
  </w:style>
  <w:style w:type="character" w:styleId="Enfasigrassetto">
    <w:name w:val="Strong"/>
    <w:uiPriority w:val="22"/>
    <w:qFormat/>
    <w:rsid w:val="00E22AF8"/>
    <w:rPr>
      <w:b/>
      <w:bCs/>
    </w:rPr>
  </w:style>
  <w:style w:type="character" w:styleId="Rimandocommento">
    <w:name w:val="annotation reference"/>
    <w:rsid w:val="00BD461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4614"/>
  </w:style>
  <w:style w:type="character" w:customStyle="1" w:styleId="TestocommentoCarattere">
    <w:name w:val="Testo commento Carattere"/>
    <w:link w:val="Testocommento"/>
    <w:rsid w:val="00BD4614"/>
    <w:rPr>
      <w:rFonts w:ascii="Arial" w:hAnsi="Arial" w:cs="Arial"/>
      <w:b/>
    </w:rPr>
  </w:style>
  <w:style w:type="paragraph" w:styleId="Soggettocommento">
    <w:name w:val="annotation subject"/>
    <w:basedOn w:val="Testocommento"/>
    <w:next w:val="Testocommento"/>
    <w:link w:val="SoggettocommentoCarattere"/>
    <w:rsid w:val="00BD4614"/>
    <w:rPr>
      <w:bCs/>
    </w:rPr>
  </w:style>
  <w:style w:type="character" w:customStyle="1" w:styleId="SoggettocommentoCarattere">
    <w:name w:val="Soggetto commento Carattere"/>
    <w:link w:val="Soggettocommento"/>
    <w:rsid w:val="00BD4614"/>
    <w:rPr>
      <w:rFonts w:ascii="Arial" w:hAnsi="Arial" w:cs="Arial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A51"/>
    <w:rPr>
      <w:rFonts w:ascii="Arial" w:hAnsi="Arial" w:cs="Arial"/>
      <w:b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A51"/>
    <w:rPr>
      <w:rFonts w:ascii="Arial" w:hAnsi="Arial" w:cs="Arial"/>
      <w:b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8D2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semiHidden/>
    <w:unhideWhenUsed/>
    <w:rsid w:val="00C45F1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C45F18"/>
    <w:rPr>
      <w:rFonts w:ascii="Arial" w:hAnsi="Arial" w:cs="Arial"/>
      <w:b/>
    </w:rPr>
  </w:style>
  <w:style w:type="character" w:styleId="Enfasicorsivo">
    <w:name w:val="Emphasis"/>
    <w:basedOn w:val="Carpredefinitoparagrafo"/>
    <w:uiPriority w:val="20"/>
    <w:qFormat/>
    <w:rsid w:val="00BB1B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78">
      <w:bodyDiv w:val="1"/>
      <w:marLeft w:val="115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varedilc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GVA">
      <a:dk1>
        <a:srgbClr val="253746"/>
      </a:dk1>
      <a:lt1>
        <a:srgbClr val="FFFFFF"/>
      </a:lt1>
      <a:dk2>
        <a:srgbClr val="585858"/>
      </a:dk2>
      <a:lt2>
        <a:srgbClr val="E73838"/>
      </a:lt2>
      <a:accent1>
        <a:srgbClr val="41C0EF"/>
      </a:accent1>
      <a:accent2>
        <a:srgbClr val="F39000"/>
      </a:accent2>
      <a:accent3>
        <a:srgbClr val="6CBE9D"/>
      </a:accent3>
      <a:accent4>
        <a:srgbClr val="F2CA00"/>
      </a:accent4>
      <a:accent5>
        <a:srgbClr val="9290C6"/>
      </a:accent5>
      <a:accent6>
        <a:srgbClr val="D9D9D6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9169-A5A5-4C6D-8E4D-CD305507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</vt:lpstr>
      <vt:lpstr>Ref</vt:lpstr>
    </vt:vector>
  </TitlesOfParts>
  <Company>Penagen Training Ltd.</Company>
  <LinksUpToDate>false</LinksUpToDate>
  <CharactersWithSpaces>2182</CharactersWithSpaces>
  <SharedDoc>false</SharedDoc>
  <HLinks>
    <vt:vector size="12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mailto:m.maurelli@gvaredilco.com</vt:lpwstr>
      </vt:variant>
      <vt:variant>
        <vt:lpwstr/>
      </vt:variant>
      <vt:variant>
        <vt:i4>3145854</vt:i4>
      </vt:variant>
      <vt:variant>
        <vt:i4>0</vt:i4>
      </vt:variant>
      <vt:variant>
        <vt:i4>0</vt:i4>
      </vt:variant>
      <vt:variant>
        <vt:i4>5</vt:i4>
      </vt:variant>
      <vt:variant>
        <vt:lpwstr>http://www.redilco.com/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Authorised User</dc:creator>
  <cp:keywords/>
  <dc:description/>
  <cp:lastModifiedBy>paola</cp:lastModifiedBy>
  <cp:revision>5</cp:revision>
  <cp:lastPrinted>2019-02-15T11:03:00Z</cp:lastPrinted>
  <dcterms:created xsi:type="dcterms:W3CDTF">2020-08-06T08:34:00Z</dcterms:created>
  <dcterms:modified xsi:type="dcterms:W3CDTF">2020-08-06T08:42:00Z</dcterms:modified>
</cp:coreProperties>
</file>