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12EC" w:rsidRDefault="005212EC" w:rsidP="00D90833">
      <w:pPr>
        <w:jc w:val="center"/>
        <w:rPr>
          <w:rFonts w:ascii="Radikal Light" w:hAnsi="Radikal Light"/>
          <w:color w:val="253746" w:themeColor="text1"/>
          <w:sz w:val="32"/>
          <w:szCs w:val="32"/>
        </w:rPr>
      </w:pPr>
      <w:bookmarkStart w:id="0" w:name="_Hlk3804465"/>
      <w:bookmarkStart w:id="1" w:name="_Hlk15487864"/>
      <w:r w:rsidRPr="005212EC">
        <w:rPr>
          <w:rFonts w:ascii="Radikal Light" w:hAnsi="Radikal Light"/>
          <w:color w:val="253746" w:themeColor="text1"/>
          <w:sz w:val="32"/>
          <w:szCs w:val="32"/>
        </w:rPr>
        <w:t xml:space="preserve">GVA Redilco eletta “Campione della Crescita 2021” </w:t>
      </w:r>
    </w:p>
    <w:p w:rsidR="00D90833" w:rsidRDefault="005212EC" w:rsidP="00D90833">
      <w:pPr>
        <w:jc w:val="center"/>
        <w:rPr>
          <w:rFonts w:ascii="Radikal Light" w:hAnsi="Radikal Light"/>
          <w:color w:val="253746" w:themeColor="text1"/>
          <w:sz w:val="32"/>
          <w:szCs w:val="32"/>
        </w:rPr>
      </w:pPr>
      <w:r w:rsidRPr="005212EC">
        <w:rPr>
          <w:rFonts w:ascii="Radikal Light" w:hAnsi="Radikal Light"/>
          <w:color w:val="253746" w:themeColor="text1"/>
          <w:sz w:val="32"/>
          <w:szCs w:val="32"/>
        </w:rPr>
        <w:t>per la terza volta consecutiva</w:t>
      </w:r>
    </w:p>
    <w:p w:rsidR="005212EC" w:rsidRPr="005212EC" w:rsidRDefault="005212EC" w:rsidP="00D90833">
      <w:pPr>
        <w:jc w:val="center"/>
        <w:rPr>
          <w:rFonts w:ascii="Radikal Light" w:hAnsi="Radikal Light"/>
          <w:color w:val="253746" w:themeColor="text1"/>
          <w:sz w:val="30"/>
          <w:szCs w:val="30"/>
        </w:rPr>
      </w:pPr>
    </w:p>
    <w:p w:rsidR="00AB0595" w:rsidRDefault="00CD4F0B" w:rsidP="00CD4F0B">
      <w:pPr>
        <w:jc w:val="center"/>
        <w:rPr>
          <w:rFonts w:ascii="Radikal Light" w:hAnsi="Radikal Light"/>
          <w:color w:val="253746" w:themeColor="text1"/>
          <w:sz w:val="30"/>
          <w:szCs w:val="30"/>
        </w:rPr>
      </w:pPr>
      <w:r>
        <w:rPr>
          <w:noProof/>
        </w:rPr>
        <w:drawing>
          <wp:inline distT="0" distB="0" distL="0" distR="0">
            <wp:extent cx="5706745" cy="3804285"/>
            <wp:effectExtent l="0" t="0" r="8255" b="5715"/>
            <wp:docPr id="4" name="Immagine 4" descr="Campioni della Crescita 2021 - Istituto Tedesco Qualità e Finanz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mpioni della Crescita 2021 - Istituto Tedesco Qualità e Finanza"/>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706745" cy="3804285"/>
                    </a:xfrm>
                    <a:prstGeom prst="rect">
                      <a:avLst/>
                    </a:prstGeom>
                    <a:noFill/>
                    <a:ln>
                      <a:noFill/>
                    </a:ln>
                  </pic:spPr>
                </pic:pic>
              </a:graphicData>
            </a:graphic>
          </wp:inline>
        </w:drawing>
      </w:r>
    </w:p>
    <w:p w:rsidR="00AB0595" w:rsidRDefault="00AB0595" w:rsidP="007A5CEA">
      <w:pPr>
        <w:jc w:val="center"/>
        <w:rPr>
          <w:rFonts w:ascii="Radikal Light" w:hAnsi="Radikal Light"/>
          <w:color w:val="253746" w:themeColor="text1"/>
          <w:sz w:val="30"/>
          <w:szCs w:val="30"/>
        </w:rPr>
      </w:pPr>
    </w:p>
    <w:p w:rsidR="00CD4F0B" w:rsidRDefault="00CD4F0B" w:rsidP="00CD4F0B">
      <w:pPr>
        <w:spacing w:line="276" w:lineRule="auto"/>
        <w:jc w:val="both"/>
        <w:rPr>
          <w:rFonts w:ascii="Radikal Light" w:hAnsi="Radikal Light"/>
          <w:b w:val="0"/>
          <w:color w:val="253746" w:themeColor="text1"/>
          <w:sz w:val="22"/>
          <w:szCs w:val="22"/>
        </w:rPr>
      </w:pPr>
      <w:r w:rsidRPr="00855432">
        <w:rPr>
          <w:rFonts w:ascii="Radikal Light" w:hAnsi="Radikal Light"/>
          <w:b w:val="0"/>
          <w:color w:val="253746" w:themeColor="text1"/>
          <w:sz w:val="22"/>
          <w:szCs w:val="22"/>
        </w:rPr>
        <w:t>Grazie alla rilevante crescita organica registrata nel triennio 2016</w:t>
      </w:r>
      <w:r w:rsidR="00855432">
        <w:rPr>
          <w:rFonts w:ascii="Radikal Light" w:hAnsi="Radikal Light"/>
          <w:b w:val="0"/>
          <w:color w:val="253746" w:themeColor="text1"/>
          <w:sz w:val="22"/>
          <w:szCs w:val="22"/>
        </w:rPr>
        <w:t>/</w:t>
      </w:r>
      <w:r w:rsidRPr="00855432">
        <w:rPr>
          <w:rFonts w:ascii="Radikal Light" w:hAnsi="Radikal Light"/>
          <w:b w:val="0"/>
          <w:color w:val="253746" w:themeColor="text1"/>
          <w:sz w:val="22"/>
          <w:szCs w:val="22"/>
        </w:rPr>
        <w:t>2019</w:t>
      </w:r>
      <w:r w:rsidRPr="00855432">
        <w:rPr>
          <w:rFonts w:ascii="Calibri" w:hAnsi="Calibri" w:cs="Calibri"/>
          <w:b w:val="0"/>
          <w:color w:val="253746" w:themeColor="text1"/>
          <w:sz w:val="22"/>
          <w:szCs w:val="22"/>
        </w:rPr>
        <w:t> </w:t>
      </w:r>
      <w:r w:rsidRPr="00855432">
        <w:rPr>
          <w:rFonts w:ascii="Radikal Light" w:hAnsi="Radikal Light"/>
          <w:b w:val="0"/>
          <w:color w:val="253746" w:themeColor="text1"/>
          <w:sz w:val="22"/>
          <w:szCs w:val="22"/>
        </w:rPr>
        <w:t>GVA Redilco</w:t>
      </w:r>
      <w:r w:rsidR="00855432" w:rsidRPr="00855432">
        <w:rPr>
          <w:rFonts w:ascii="Radikal Light" w:hAnsi="Radikal Light"/>
          <w:b w:val="0"/>
          <w:color w:val="253746" w:themeColor="text1"/>
          <w:sz w:val="22"/>
          <w:szCs w:val="22"/>
        </w:rPr>
        <w:t xml:space="preserve"> -</w:t>
      </w:r>
      <w:r w:rsidRPr="00855432">
        <w:rPr>
          <w:rFonts w:ascii="Calibri" w:hAnsi="Calibri" w:cs="Calibri"/>
          <w:b w:val="0"/>
          <w:color w:val="253746" w:themeColor="text1"/>
          <w:sz w:val="22"/>
          <w:szCs w:val="22"/>
        </w:rPr>
        <w:t> </w:t>
      </w:r>
      <w:r w:rsidR="00855432" w:rsidRPr="00855432">
        <w:rPr>
          <w:rFonts w:ascii="Radikal Light" w:hAnsi="Radikal Light"/>
          <w:b w:val="0"/>
          <w:color w:val="253746" w:themeColor="text1"/>
          <w:sz w:val="22"/>
          <w:szCs w:val="22"/>
        </w:rPr>
        <w:t xml:space="preserve">che aveva già ottenuto il riconoscimento per i periodi 2013/2016 e 2015/2018 - </w:t>
      </w:r>
      <w:r w:rsidRPr="00855432">
        <w:rPr>
          <w:rFonts w:ascii="Radikal Light" w:hAnsi="Radikal Light"/>
          <w:b w:val="0"/>
          <w:color w:val="253746" w:themeColor="text1"/>
          <w:sz w:val="22"/>
          <w:szCs w:val="22"/>
        </w:rPr>
        <w:t xml:space="preserve">risulta essere, per il terzo </w:t>
      </w:r>
      <w:r w:rsidR="00855432">
        <w:rPr>
          <w:rFonts w:ascii="Radikal Light" w:hAnsi="Radikal Light"/>
          <w:b w:val="0"/>
          <w:color w:val="253746" w:themeColor="text1"/>
          <w:sz w:val="22"/>
          <w:szCs w:val="22"/>
        </w:rPr>
        <w:t>anno</w:t>
      </w:r>
      <w:r w:rsidR="006E41C9" w:rsidRPr="00855432">
        <w:rPr>
          <w:rFonts w:ascii="Radikal Light" w:hAnsi="Radikal Light"/>
          <w:b w:val="0"/>
          <w:color w:val="253746" w:themeColor="text1"/>
          <w:sz w:val="22"/>
          <w:szCs w:val="22"/>
        </w:rPr>
        <w:t xml:space="preserve"> </w:t>
      </w:r>
      <w:r w:rsidRPr="00855432">
        <w:rPr>
          <w:rFonts w:ascii="Radikal Light" w:hAnsi="Radikal Light"/>
          <w:b w:val="0"/>
          <w:color w:val="253746" w:themeColor="text1"/>
          <w:sz w:val="22"/>
          <w:szCs w:val="22"/>
        </w:rPr>
        <w:t xml:space="preserve">consecutivo, tra le 400 aziende italiane in maggiore espansione economica </w:t>
      </w:r>
      <w:r w:rsidRPr="00855432">
        <w:rPr>
          <w:rFonts w:ascii="Radikal Light" w:hAnsi="Radikal Light" w:cs="Radikal Light"/>
          <w:b w:val="0"/>
          <w:color w:val="253746" w:themeColor="text1"/>
          <w:sz w:val="22"/>
          <w:szCs w:val="22"/>
        </w:rPr>
        <w:t>–</w:t>
      </w:r>
      <w:r w:rsidRPr="00855432">
        <w:rPr>
          <w:rFonts w:ascii="Radikal Light" w:hAnsi="Radikal Light"/>
          <w:b w:val="0"/>
          <w:color w:val="253746" w:themeColor="text1"/>
          <w:sz w:val="22"/>
          <w:szCs w:val="22"/>
        </w:rPr>
        <w:t xml:space="preserve"> i </w:t>
      </w:r>
      <w:r w:rsidR="00855432" w:rsidRPr="00855432">
        <w:rPr>
          <w:rFonts w:ascii="Radikal Light" w:hAnsi="Radikal Light"/>
          <w:b w:val="0"/>
          <w:color w:val="253746" w:themeColor="text1"/>
          <w:sz w:val="22"/>
          <w:szCs w:val="22"/>
        </w:rPr>
        <w:t>“C</w:t>
      </w:r>
      <w:r w:rsidRPr="00855432">
        <w:rPr>
          <w:rFonts w:ascii="Radikal Light" w:hAnsi="Radikal Light"/>
          <w:b w:val="0"/>
          <w:color w:val="253746" w:themeColor="text1"/>
          <w:sz w:val="22"/>
          <w:szCs w:val="22"/>
        </w:rPr>
        <w:t xml:space="preserve">ampioni della </w:t>
      </w:r>
      <w:r w:rsidR="00855432" w:rsidRPr="00855432">
        <w:rPr>
          <w:rFonts w:ascii="Radikal Light" w:hAnsi="Radikal Light"/>
          <w:b w:val="0"/>
          <w:color w:val="253746" w:themeColor="text1"/>
          <w:sz w:val="22"/>
          <w:szCs w:val="22"/>
        </w:rPr>
        <w:t>C</w:t>
      </w:r>
      <w:r w:rsidRPr="00855432">
        <w:rPr>
          <w:rFonts w:ascii="Radikal Light" w:hAnsi="Radikal Light"/>
          <w:b w:val="0"/>
          <w:color w:val="253746" w:themeColor="text1"/>
          <w:sz w:val="22"/>
          <w:szCs w:val="22"/>
        </w:rPr>
        <w:t>rescita</w:t>
      </w:r>
      <w:r w:rsidR="00855432" w:rsidRPr="00855432">
        <w:rPr>
          <w:rFonts w:ascii="Radikal Light" w:hAnsi="Radikal Light"/>
          <w:b w:val="0"/>
          <w:color w:val="253746" w:themeColor="text1"/>
          <w:sz w:val="22"/>
          <w:szCs w:val="22"/>
        </w:rPr>
        <w:t xml:space="preserve"> 2021”</w:t>
      </w:r>
      <w:r w:rsidRPr="00855432">
        <w:rPr>
          <w:rFonts w:ascii="Radikal Light" w:hAnsi="Radikal Light"/>
          <w:b w:val="0"/>
          <w:color w:val="253746" w:themeColor="text1"/>
          <w:sz w:val="22"/>
          <w:szCs w:val="22"/>
        </w:rPr>
        <w:t xml:space="preserve"> </w:t>
      </w:r>
      <w:r w:rsidRPr="00855432">
        <w:rPr>
          <w:rFonts w:ascii="Radikal Light" w:hAnsi="Radikal Light" w:cs="Radikal Light"/>
          <w:b w:val="0"/>
          <w:color w:val="253746" w:themeColor="text1"/>
          <w:sz w:val="22"/>
          <w:szCs w:val="22"/>
        </w:rPr>
        <w:t>–</w:t>
      </w:r>
      <w:r w:rsidRPr="00855432">
        <w:rPr>
          <w:rFonts w:ascii="Radikal Light" w:hAnsi="Radikal Light"/>
          <w:b w:val="0"/>
          <w:color w:val="253746" w:themeColor="text1"/>
          <w:sz w:val="22"/>
          <w:szCs w:val="22"/>
        </w:rPr>
        <w:t xml:space="preserve"> secondo la classifica stilata dall</w:t>
      </w:r>
      <w:r w:rsidRPr="00855432">
        <w:rPr>
          <w:rFonts w:ascii="Radikal Light" w:hAnsi="Radikal Light" w:cs="Radikal Light"/>
          <w:b w:val="0"/>
          <w:color w:val="253746" w:themeColor="text1"/>
          <w:sz w:val="22"/>
          <w:szCs w:val="22"/>
        </w:rPr>
        <w:t>’</w:t>
      </w:r>
      <w:r w:rsidRPr="00855432">
        <w:rPr>
          <w:rFonts w:ascii="Radikal Light" w:hAnsi="Radikal Light"/>
          <w:b w:val="0"/>
          <w:color w:val="253746" w:themeColor="text1"/>
          <w:sz w:val="22"/>
          <w:szCs w:val="22"/>
        </w:rPr>
        <w:t xml:space="preserve"> Istituto Tedesco di Qualit</w:t>
      </w:r>
      <w:r w:rsidRPr="00855432">
        <w:rPr>
          <w:rFonts w:ascii="Radikal Light" w:hAnsi="Radikal Light" w:cs="Radikal Light"/>
          <w:b w:val="0"/>
          <w:color w:val="253746" w:themeColor="text1"/>
          <w:sz w:val="22"/>
          <w:szCs w:val="22"/>
        </w:rPr>
        <w:t>à</w:t>
      </w:r>
      <w:r w:rsidRPr="00855432">
        <w:rPr>
          <w:rFonts w:ascii="Radikal Light" w:hAnsi="Radikal Light"/>
          <w:b w:val="0"/>
          <w:color w:val="253746" w:themeColor="text1"/>
          <w:sz w:val="22"/>
          <w:szCs w:val="22"/>
        </w:rPr>
        <w:t xml:space="preserve"> e Finanza in collaborazione con La Repubblica Affari &amp;</w:t>
      </w:r>
      <w:r w:rsidRPr="00855432">
        <w:rPr>
          <w:rFonts w:ascii="Calibri" w:hAnsi="Calibri" w:cs="Calibri"/>
          <w:b w:val="0"/>
          <w:color w:val="253746" w:themeColor="text1"/>
          <w:sz w:val="22"/>
          <w:szCs w:val="22"/>
        </w:rPr>
        <w:t> </w:t>
      </w:r>
      <w:r w:rsidRPr="00855432">
        <w:rPr>
          <w:rFonts w:ascii="Radikal Light" w:hAnsi="Radikal Light"/>
          <w:b w:val="0"/>
          <w:color w:val="253746" w:themeColor="text1"/>
          <w:sz w:val="22"/>
          <w:szCs w:val="22"/>
        </w:rPr>
        <w:t>Finanza.</w:t>
      </w:r>
    </w:p>
    <w:p w:rsidR="005212EC" w:rsidRDefault="005212EC" w:rsidP="00CD4F0B">
      <w:pPr>
        <w:spacing w:line="276" w:lineRule="auto"/>
        <w:jc w:val="both"/>
        <w:rPr>
          <w:rFonts w:ascii="Radikal Light" w:hAnsi="Radikal Light"/>
          <w:b w:val="0"/>
          <w:color w:val="253746" w:themeColor="text1"/>
          <w:sz w:val="22"/>
          <w:szCs w:val="22"/>
        </w:rPr>
      </w:pPr>
    </w:p>
    <w:p w:rsidR="00A9231B" w:rsidRPr="00262B5B" w:rsidRDefault="00CD4F0B" w:rsidP="005212EC">
      <w:pPr>
        <w:spacing w:line="276" w:lineRule="auto"/>
        <w:jc w:val="both"/>
        <w:rPr>
          <w:rFonts w:ascii="Radikal Light" w:hAnsi="Radikal Light"/>
          <w:b w:val="0"/>
          <w:color w:val="FF0000"/>
          <w:sz w:val="22"/>
          <w:szCs w:val="22"/>
        </w:rPr>
      </w:pPr>
      <w:r w:rsidRPr="00CD4F0B">
        <w:rPr>
          <w:rFonts w:ascii="Radikal Light" w:hAnsi="Radikal Light"/>
          <w:b w:val="0"/>
          <w:color w:val="253746" w:themeColor="text1"/>
          <w:sz w:val="22"/>
          <w:szCs w:val="22"/>
        </w:rPr>
        <w:t xml:space="preserve">Lo studio, </w:t>
      </w:r>
      <w:r w:rsidR="00855432">
        <w:rPr>
          <w:rFonts w:ascii="Radikal Light" w:hAnsi="Radikal Light"/>
          <w:b w:val="0"/>
          <w:color w:val="253746" w:themeColor="text1"/>
          <w:sz w:val="22"/>
          <w:szCs w:val="22"/>
        </w:rPr>
        <w:t xml:space="preserve">giunto alla terza edizione, </w:t>
      </w:r>
      <w:r w:rsidRPr="00CD4F0B">
        <w:rPr>
          <w:rFonts w:ascii="Radikal Light" w:hAnsi="Radikal Light"/>
          <w:b w:val="0"/>
          <w:color w:val="253746" w:themeColor="text1"/>
          <w:sz w:val="22"/>
          <w:szCs w:val="22"/>
        </w:rPr>
        <w:t xml:space="preserve">ha il compito di fotografare </w:t>
      </w:r>
      <w:r w:rsidR="00CE46B3" w:rsidRPr="00CD4F0B">
        <w:rPr>
          <w:rFonts w:ascii="Radikal Light" w:hAnsi="Radikal Light"/>
          <w:b w:val="0"/>
          <w:color w:val="253746" w:themeColor="text1"/>
          <w:sz w:val="22"/>
          <w:szCs w:val="22"/>
        </w:rPr>
        <w:t>ogni anno</w:t>
      </w:r>
      <w:r w:rsidR="00CE46B3">
        <w:rPr>
          <w:rFonts w:ascii="Radikal Light" w:hAnsi="Radikal Light"/>
          <w:b w:val="0"/>
          <w:color w:val="253746" w:themeColor="text1"/>
          <w:sz w:val="22"/>
          <w:szCs w:val="22"/>
        </w:rPr>
        <w:t xml:space="preserve"> la</w:t>
      </w:r>
      <w:r w:rsidRPr="00CD4F0B">
        <w:rPr>
          <w:rFonts w:ascii="Radikal Light" w:hAnsi="Radikal Light"/>
          <w:b w:val="0"/>
          <w:color w:val="253746" w:themeColor="text1"/>
          <w:sz w:val="22"/>
          <w:szCs w:val="22"/>
        </w:rPr>
        <w:t xml:space="preserve"> situazione italiana, ponendo l’accento sulle società che sono cresciute in termini di ricavi e numero di addetti in organico, dando impulso all’economia italiana grazie a idee e modelli di business innovativi, cruciali per il vantaggio competitivo del nostro paese.</w:t>
      </w:r>
    </w:p>
    <w:p w:rsidR="00A9231B" w:rsidRPr="00262B5B" w:rsidRDefault="00A9231B" w:rsidP="00CD4F0B">
      <w:pPr>
        <w:spacing w:line="276" w:lineRule="auto"/>
        <w:jc w:val="both"/>
        <w:rPr>
          <w:rFonts w:ascii="Radikal Light" w:hAnsi="Radikal Light"/>
          <w:b w:val="0"/>
          <w:color w:val="253746" w:themeColor="text1"/>
          <w:sz w:val="22"/>
          <w:szCs w:val="22"/>
        </w:rPr>
      </w:pPr>
    </w:p>
    <w:p w:rsidR="00415160" w:rsidRPr="00262B5B" w:rsidRDefault="00180683" w:rsidP="005212EC">
      <w:pPr>
        <w:spacing w:line="276" w:lineRule="auto"/>
        <w:jc w:val="both"/>
        <w:rPr>
          <w:rFonts w:ascii="Radikal Light" w:hAnsi="Radikal Light"/>
          <w:b w:val="0"/>
          <w:color w:val="FF0000"/>
          <w:sz w:val="22"/>
          <w:szCs w:val="22"/>
        </w:rPr>
      </w:pPr>
      <w:r>
        <w:rPr>
          <w:rFonts w:ascii="Radikal Light" w:hAnsi="Radikal Light"/>
          <w:b w:val="0"/>
          <w:color w:val="253746" w:themeColor="text1"/>
          <w:sz w:val="22"/>
          <w:szCs w:val="22"/>
        </w:rPr>
        <w:t xml:space="preserve">Il fatturato complessivo dei 400 campioni ha raggiunto i 13,8 miliardi di euro nel 2019 con un aumento di quasi il 180% rispetto al 2016. Il tasso di crescita media annuale è del 21%. Il successo economico ha avuto anche ripercussioni importanti a livello occupazionale: nel triennio considerato, le aziende entrate in </w:t>
      </w:r>
      <w:r>
        <w:rPr>
          <w:rFonts w:ascii="Radikal Light" w:hAnsi="Radikal Light"/>
          <w:b w:val="0"/>
          <w:color w:val="253746" w:themeColor="text1"/>
          <w:sz w:val="22"/>
          <w:szCs w:val="22"/>
        </w:rPr>
        <w:lastRenderedPageBreak/>
        <w:t>classifica, hanno creato 17.671 posti di lavoro, in media 44 per azienda.</w:t>
      </w:r>
    </w:p>
    <w:p w:rsidR="00415160" w:rsidRPr="00262B5B" w:rsidRDefault="00415160" w:rsidP="00CD4F0B">
      <w:pPr>
        <w:spacing w:line="276" w:lineRule="auto"/>
        <w:jc w:val="both"/>
        <w:rPr>
          <w:rFonts w:ascii="Radikal Light" w:hAnsi="Radikal Light"/>
          <w:b w:val="0"/>
          <w:color w:val="253746" w:themeColor="text1"/>
          <w:sz w:val="22"/>
          <w:szCs w:val="22"/>
        </w:rPr>
      </w:pPr>
    </w:p>
    <w:p w:rsidR="00CD4F0B" w:rsidRDefault="00D90833" w:rsidP="00D90833">
      <w:pPr>
        <w:spacing w:line="276" w:lineRule="auto"/>
        <w:jc w:val="both"/>
        <w:rPr>
          <w:rFonts w:ascii="Radikal Light" w:hAnsi="Radikal Light"/>
          <w:b w:val="0"/>
          <w:color w:val="253746" w:themeColor="text1"/>
          <w:sz w:val="22"/>
          <w:szCs w:val="22"/>
        </w:rPr>
      </w:pPr>
      <w:r w:rsidRPr="00D90833">
        <w:rPr>
          <w:rFonts w:ascii="Radikal Light" w:hAnsi="Radikal Light"/>
          <w:b w:val="0"/>
          <w:color w:val="253746" w:themeColor="text1"/>
          <w:sz w:val="22"/>
          <w:szCs w:val="22"/>
        </w:rPr>
        <w:t>“All’interno del mercato immobiliare italiano, GVA Redilco si propone come interprete di una realtà in continua evoluzione” afferma Giuseppe Amitrano, CEO di GVA Redilco &amp; Sigest “La gestione del cambiamento e la ricerca continua di nuove opportunità sono stati gli elementi che hanno contraddistinto la nostra attività negli anni recenti e ancora di più in questi mesi. Penso che, in futuro, sarà sempre più importante creare all’interno della propria organizzazione una forte cultura aziendale che stimoli tutte le persone, in particolare i più giovani, ad adottare questo tipo di approccio, in grado di avere punti di vista diversi rispetto ai modelli tradizionali. In questo particolare momento storico, avere visione vuol dire avere il coraggio di investire - in persone e tecnologia -  e questo può fare la differenza o talvolta, consentire la sopravvivenza”.</w:t>
      </w:r>
    </w:p>
    <w:p w:rsidR="00415160" w:rsidRPr="00262B5B" w:rsidRDefault="00415160" w:rsidP="00CD4F0B">
      <w:pPr>
        <w:jc w:val="both"/>
        <w:rPr>
          <w:rFonts w:ascii="Radikal Light" w:hAnsi="Radikal Light"/>
          <w:b w:val="0"/>
          <w:color w:val="253746" w:themeColor="text1"/>
          <w:sz w:val="22"/>
          <w:szCs w:val="22"/>
        </w:rPr>
      </w:pPr>
    </w:p>
    <w:p w:rsidR="00F91E6D" w:rsidRPr="001723C5" w:rsidRDefault="00180683" w:rsidP="00180683">
      <w:pPr>
        <w:jc w:val="center"/>
        <w:rPr>
          <w:rFonts w:ascii="Radikal Light" w:hAnsi="Radikal Light"/>
          <w:b w:val="0"/>
          <w:color w:val="253746" w:themeColor="text1"/>
          <w:sz w:val="22"/>
          <w:szCs w:val="22"/>
        </w:rPr>
      </w:pPr>
      <w:r>
        <w:rPr>
          <w:rFonts w:ascii="Radikal Light" w:hAnsi="Radikal Light"/>
          <w:b w:val="0"/>
          <w:color w:val="253746" w:themeColor="text1"/>
          <w:sz w:val="22"/>
          <w:szCs w:val="22"/>
        </w:rPr>
        <w:t>***</w:t>
      </w:r>
    </w:p>
    <w:bookmarkEnd w:id="0"/>
    <w:bookmarkEnd w:id="1"/>
    <w:p w:rsidR="0095334C" w:rsidRDefault="0095334C" w:rsidP="00D13E01">
      <w:pPr>
        <w:spacing w:line="276" w:lineRule="auto"/>
        <w:jc w:val="center"/>
        <w:rPr>
          <w:rFonts w:ascii="Radikal Light" w:hAnsi="Radikal Light"/>
          <w:b w:val="0"/>
          <w:color w:val="253746" w:themeColor="text1"/>
          <w:sz w:val="22"/>
          <w:szCs w:val="22"/>
        </w:rPr>
      </w:pPr>
    </w:p>
    <w:p w:rsidR="00180683" w:rsidRDefault="00180683" w:rsidP="00EC4E7F">
      <w:pPr>
        <w:rPr>
          <w:rFonts w:ascii="Radikal Light" w:hAnsi="Radikal Light"/>
          <w:color w:val="585858" w:themeColor="text2"/>
          <w:sz w:val="18"/>
          <w:szCs w:val="18"/>
        </w:rPr>
      </w:pPr>
    </w:p>
    <w:p w:rsidR="00180683" w:rsidRDefault="00180683" w:rsidP="00EC4E7F">
      <w:pPr>
        <w:rPr>
          <w:rFonts w:ascii="Radikal Light" w:hAnsi="Radikal Light"/>
          <w:color w:val="585858" w:themeColor="text2"/>
          <w:sz w:val="18"/>
          <w:szCs w:val="18"/>
        </w:rPr>
      </w:pPr>
    </w:p>
    <w:p w:rsidR="00180683" w:rsidRDefault="00180683" w:rsidP="00EC4E7F">
      <w:pPr>
        <w:rPr>
          <w:rFonts w:ascii="Radikal Light" w:hAnsi="Radikal Light"/>
          <w:color w:val="585858" w:themeColor="text2"/>
          <w:sz w:val="18"/>
          <w:szCs w:val="18"/>
        </w:rPr>
      </w:pPr>
    </w:p>
    <w:p w:rsidR="00EC4E7F" w:rsidRDefault="00EC4E7F" w:rsidP="00EC4E7F">
      <w:pPr>
        <w:rPr>
          <w:rFonts w:ascii="Radikal Light" w:hAnsi="Radikal Light"/>
          <w:color w:val="585858" w:themeColor="text2"/>
          <w:sz w:val="18"/>
          <w:szCs w:val="18"/>
        </w:rPr>
      </w:pPr>
      <w:r w:rsidRPr="00145BD0">
        <w:rPr>
          <w:rFonts w:ascii="Radikal Light" w:hAnsi="Radikal Light"/>
          <w:color w:val="585858" w:themeColor="text2"/>
          <w:sz w:val="18"/>
          <w:szCs w:val="18"/>
        </w:rPr>
        <w:t>GVA Redilco</w:t>
      </w:r>
    </w:p>
    <w:p w:rsidR="00EC4E7F" w:rsidRPr="00145BD0" w:rsidRDefault="00EC4E7F" w:rsidP="00EC4E7F">
      <w:pPr>
        <w:rPr>
          <w:rFonts w:ascii="Radikal Light" w:hAnsi="Radikal Light"/>
          <w:color w:val="585858" w:themeColor="text2"/>
          <w:sz w:val="18"/>
          <w:szCs w:val="18"/>
        </w:rPr>
      </w:pPr>
    </w:p>
    <w:p w:rsidR="00EC4E7F" w:rsidRDefault="00EC4E7F" w:rsidP="00EC4E7F">
      <w:pPr>
        <w:autoSpaceDE w:val="0"/>
        <w:autoSpaceDN w:val="0"/>
        <w:rPr>
          <w:rFonts w:ascii="Radikal Light" w:hAnsi="Radikal Light"/>
          <w:b w:val="0"/>
          <w:i/>
          <w:color w:val="585858" w:themeColor="text2"/>
          <w:sz w:val="18"/>
          <w:szCs w:val="18"/>
        </w:rPr>
      </w:pPr>
      <w:r w:rsidRPr="00284B67">
        <w:rPr>
          <w:rFonts w:ascii="Radikal Light" w:hAnsi="Radikal Light"/>
          <w:b w:val="0"/>
          <w:i/>
          <w:color w:val="585858" w:themeColor="text2"/>
          <w:sz w:val="18"/>
          <w:szCs w:val="18"/>
        </w:rPr>
        <w:t>GVA Redilco è una delle più importanti realtà italiane attive nel settore della consulenza, dell'intermediazione e dei servizi immobiliari integrati; mette a disposizione del mercato un team di professionisti specializzati capaci di operare su tutto il territorio nazionale con uffici diretti a Milano e Roma. GVA Redilco è punto di riferimento di imprese nazionali e multinazionali, investitori, operatori finanziari e privati per la ricerca e lo sviluppo delle migliori opportunità di investimento in Italia e nel mondo, offre servizi di agency ed advisory, fornendo ai clienti italiani l'assistenza in ogni paese tramite i professionisti GVA locali ed ai clienti internazionali una consulenza globale per il mercato italiano. GVA Redilco opera nei settori uffici, retail, logistica e, attraverso la controllata Sigest, anche nel settore living e residenziale.</w:t>
      </w:r>
    </w:p>
    <w:p w:rsidR="00EC4E7F" w:rsidRPr="00284B67" w:rsidRDefault="00EC4E7F" w:rsidP="00EC4E7F">
      <w:pPr>
        <w:autoSpaceDE w:val="0"/>
        <w:autoSpaceDN w:val="0"/>
        <w:rPr>
          <w:rFonts w:ascii="Radikal Light" w:hAnsi="Radikal Light"/>
          <w:b w:val="0"/>
          <w:i/>
          <w:color w:val="585858" w:themeColor="text2"/>
          <w:sz w:val="18"/>
          <w:szCs w:val="18"/>
        </w:rPr>
      </w:pPr>
    </w:p>
    <w:sectPr w:rsidR="00EC4E7F" w:rsidRPr="00284B67" w:rsidSect="00D90833">
      <w:headerReference w:type="default" r:id="rId9"/>
      <w:footerReference w:type="default" r:id="rId10"/>
      <w:headerReference w:type="first" r:id="rId11"/>
      <w:type w:val="continuous"/>
      <w:pgSz w:w="11907" w:h="16840" w:code="9"/>
      <w:pgMar w:top="1701" w:right="1559" w:bottom="567" w:left="1361" w:header="720" w:footer="675"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3066" w:rsidRDefault="00FF3066">
      <w:r>
        <w:separator/>
      </w:r>
    </w:p>
  </w:endnote>
  <w:endnote w:type="continuationSeparator" w:id="0">
    <w:p w:rsidR="00FF3066" w:rsidRDefault="00FF306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Radikal Light">
    <w:altName w:val="Courier New"/>
    <w:panose1 w:val="00000000000000000000"/>
    <w:charset w:val="00"/>
    <w:family w:val="modern"/>
    <w:notTrueType/>
    <w:pitch w:val="variable"/>
    <w:sig w:usb0="00000001" w:usb1="00000000" w:usb2="00000000" w:usb3="00000000" w:csb0="00000093"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Mar>
        <w:top w:w="72" w:type="dxa"/>
        <w:left w:w="115" w:type="dxa"/>
        <w:bottom w:w="72" w:type="dxa"/>
        <w:right w:w="115" w:type="dxa"/>
      </w:tblCellMar>
      <w:tblLook w:val="04A0"/>
    </w:tblPr>
    <w:tblGrid>
      <w:gridCol w:w="8113"/>
      <w:gridCol w:w="1104"/>
    </w:tblGrid>
    <w:tr w:rsidR="00F50A51" w:rsidTr="00145BD0">
      <w:tc>
        <w:tcPr>
          <w:tcW w:w="4500" w:type="pct"/>
          <w:tcBorders>
            <w:top w:val="single" w:sz="4" w:space="0" w:color="253746" w:themeColor="text1"/>
            <w:right w:val="single" w:sz="4" w:space="0" w:color="253746" w:themeColor="text1"/>
          </w:tcBorders>
        </w:tcPr>
        <w:p w:rsidR="00F50A51" w:rsidRDefault="00F50A51" w:rsidP="00F50A51">
          <w:pPr>
            <w:pStyle w:val="Pidipagina"/>
            <w:jc w:val="right"/>
          </w:pPr>
        </w:p>
      </w:tc>
      <w:tc>
        <w:tcPr>
          <w:tcW w:w="500" w:type="pct"/>
          <w:tcBorders>
            <w:left w:val="single" w:sz="4" w:space="0" w:color="253746" w:themeColor="text1"/>
            <w:bottom w:val="single" w:sz="4" w:space="0" w:color="253746" w:themeColor="text1"/>
            <w:right w:val="single" w:sz="4" w:space="0" w:color="253746" w:themeColor="text1"/>
          </w:tcBorders>
          <w:shd w:val="clear" w:color="auto" w:fill="253746"/>
        </w:tcPr>
        <w:p w:rsidR="00F50A51" w:rsidRPr="00D8616A" w:rsidRDefault="00324849" w:rsidP="00B50EBA">
          <w:pPr>
            <w:pStyle w:val="Intestazione"/>
            <w:rPr>
              <w:rFonts w:ascii="Century Gothic" w:hAnsi="Century Gothic"/>
              <w:color w:val="FFFFFF" w:themeColor="background1"/>
              <w:sz w:val="16"/>
              <w:szCs w:val="16"/>
            </w:rPr>
          </w:pPr>
          <w:r>
            <w:rPr>
              <w:rFonts w:ascii="Century Gothic" w:hAnsi="Century Gothic"/>
              <w:color w:val="FFFFFF" w:themeColor="background1"/>
              <w:sz w:val="16"/>
              <w:szCs w:val="16"/>
            </w:rPr>
            <w:t>PR_</w:t>
          </w:r>
          <w:r w:rsidR="00D90833">
            <w:rPr>
              <w:rFonts w:ascii="Century Gothic" w:hAnsi="Century Gothic"/>
              <w:color w:val="FFFFFF" w:themeColor="background1"/>
              <w:sz w:val="16"/>
              <w:szCs w:val="16"/>
            </w:rPr>
            <w:t>21</w:t>
          </w:r>
          <w:r w:rsidR="00F50A51" w:rsidRPr="00D8616A">
            <w:rPr>
              <w:rFonts w:ascii="Century Gothic" w:hAnsi="Century Gothic"/>
              <w:color w:val="FFFFFF" w:themeColor="background1"/>
              <w:sz w:val="16"/>
              <w:szCs w:val="16"/>
            </w:rPr>
            <w:t>/20</w:t>
          </w:r>
          <w:r w:rsidR="007E0EE2">
            <w:rPr>
              <w:rFonts w:ascii="Century Gothic" w:hAnsi="Century Gothic"/>
              <w:color w:val="FFFFFF" w:themeColor="background1"/>
              <w:sz w:val="16"/>
              <w:szCs w:val="16"/>
            </w:rPr>
            <w:t>20</w:t>
          </w:r>
        </w:p>
      </w:tc>
    </w:tr>
  </w:tbl>
  <w:p w:rsidR="007A3AD2" w:rsidRDefault="007A3AD2">
    <w:pPr>
      <w:pStyle w:val="Pidipagina"/>
      <w:rPr>
        <w:sz w:val="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3066" w:rsidRDefault="00FF3066">
      <w:r>
        <w:separator/>
      </w:r>
    </w:p>
  </w:footnote>
  <w:footnote w:type="continuationSeparator" w:id="0">
    <w:p w:rsidR="00FF3066" w:rsidRDefault="00FF306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3AD2" w:rsidRDefault="001A6827">
    <w:pPr>
      <w:pStyle w:val="Intestazione"/>
    </w:pPr>
    <w:r>
      <w:rPr>
        <w:noProof/>
      </w:rPr>
      <w:drawing>
        <wp:anchor distT="0" distB="0" distL="114300" distR="114300" simplePos="0" relativeHeight="251660288" behindDoc="1" locked="0" layoutInCell="1" allowOverlap="1">
          <wp:simplePos x="0" y="0"/>
          <wp:positionH relativeFrom="column">
            <wp:posOffset>-3175</wp:posOffset>
          </wp:positionH>
          <wp:positionV relativeFrom="paragraph">
            <wp:posOffset>-213360</wp:posOffset>
          </wp:positionV>
          <wp:extent cx="2529205" cy="359410"/>
          <wp:effectExtent l="0" t="0" r="4445" b="2540"/>
          <wp:wrapNone/>
          <wp:docPr id="24" name="Immagin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VA Redilco - colour.pn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2529205" cy="359410"/>
                  </a:xfrm>
                  <a:prstGeom prst="rect">
                    <a:avLst/>
                  </a:prstGeom>
                </pic:spPr>
              </pic:pic>
            </a:graphicData>
          </a:graphic>
        </wp:anchor>
      </w:drawing>
    </w:r>
  </w:p>
  <w:p w:rsidR="001A6827" w:rsidRPr="00BB22F1" w:rsidRDefault="007C3544" w:rsidP="001A6827">
    <w:pPr>
      <w:spacing w:after="120"/>
      <w:jc w:val="both"/>
      <w:rPr>
        <w:rFonts w:ascii="Radikal Light" w:hAnsi="Radikal Light"/>
        <w:b w:val="0"/>
        <w:color w:val="253746" w:themeColor="text1"/>
        <w:lang w:val="en-US"/>
      </w:rPr>
    </w:pPr>
    <w:r>
      <w:rPr>
        <w:rFonts w:ascii="Radikal Light" w:hAnsi="Radikal Light"/>
        <w:b w:val="0"/>
        <w:noProof/>
        <w:color w:val="253746" w:themeColor="text1"/>
      </w:rPr>
      <w:pict>
        <v:line id="Connettore diritto 10" o:spid="_x0000_s20484" style="position:absolute;left:0;text-align:left;z-index:251659264;visibility:visible;mso-position-horizontal-relative:margin;mso-width-relative:margin;mso-height-relative:margin" from=".1pt,16.9pt" to="449.35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" strokecolor="#e73838 [3214]">
          <w10:wrap anchorx="margin"/>
        </v:lin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3AD2" w:rsidRDefault="007C3544">
    <w:pPr>
      <w:pStyle w:val="Intestazione"/>
    </w:pPr>
    <w:r w:rsidRPr="007C3544">
      <w:rPr>
        <w:noProof/>
        <w:lang w:val="en-GB" w:eastAsia="en-GB"/>
      </w:rPr>
      <w:pict>
        <v:group id="Group 1" o:spid="_x0000_s20481" style="position:absolute;margin-left:-7.2pt;margin-top:-9.65pt;width:497.95pt;height:805.5pt;z-index:251657216" coordorigin="1217,516" coordsize="9959,16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" o:allowincell="f">
          <v:shapetype id="_x0000_t202" coordsize="21600,21600" o:spt="202" path="m,l,21600r21600,l21600,xe">
            <v:stroke joinstyle="miter"/>
            <v:path gradientshapeok="t" o:connecttype="rect"/>
          </v:shapetype>
          <v:shape id="Text Box 2" o:spid="_x0000_s20483" type="#_x0000_t202" style="position:absolute;left:5776;top:516;width:5400;height:99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" stroked="f">
            <v:textbox>
              <w:txbxContent>
                <w:p w:rsidR="007A3AD2" w:rsidRDefault="007A3AD2">
                  <w:pPr>
                    <w:spacing w:line="140" w:lineRule="atLeast"/>
                    <w:rPr>
                      <w:rFonts w:ascii="Arial Narrow" w:hAnsi="Arial Narrow"/>
                      <w:sz w:val="14"/>
                      <w:lang w:val="de-DE"/>
                    </w:rPr>
                  </w:pPr>
                  <w:r>
                    <w:rPr>
                      <w:rFonts w:ascii="Arial Narrow" w:hAnsi="Arial Narrow"/>
                      <w:sz w:val="14"/>
                      <w:lang w:val="de-DE"/>
                    </w:rPr>
                    <w:t>Weber Shandwick Italia Spa</w:t>
                  </w:r>
                  <w:r>
                    <w:rPr>
                      <w:rFonts w:ascii="Arial Narrow" w:hAnsi="Arial Narrow"/>
                      <w:sz w:val="14"/>
                      <w:lang w:val="de-DE"/>
                    </w:rPr>
                    <w:tab/>
                  </w:r>
                  <w:r>
                    <w:rPr>
                      <w:rFonts w:ascii="Arial Narrow" w:hAnsi="Arial Narrow"/>
                      <w:sz w:val="14"/>
                      <w:lang w:val="de-DE"/>
                    </w:rPr>
                    <w:tab/>
                  </w:r>
                  <w:r>
                    <w:rPr>
                      <w:rFonts w:ascii="Arial Narrow" w:hAnsi="Arial Narrow"/>
                      <w:sz w:val="14"/>
                      <w:lang w:val="de-DE"/>
                    </w:rPr>
                    <w:tab/>
                    <w:t>T 39 02 573781</w:t>
                  </w:r>
                </w:p>
                <w:p w:rsidR="007A3AD2" w:rsidRDefault="007A3AD2">
                  <w:pPr>
                    <w:spacing w:line="140" w:lineRule="atLeast"/>
                    <w:rPr>
                      <w:rFonts w:ascii="Arial Narrow" w:hAnsi="Arial Narrow"/>
                      <w:sz w:val="14"/>
                    </w:rPr>
                  </w:pPr>
                  <w:r>
                    <w:rPr>
                      <w:rFonts w:ascii="Arial Narrow" w:hAnsi="Arial Narrow"/>
                      <w:sz w:val="14"/>
                    </w:rPr>
                    <w:t>Via Pietrasanta 14</w:t>
                  </w:r>
                  <w:r>
                    <w:rPr>
                      <w:rFonts w:ascii="Arial Narrow" w:hAnsi="Arial Narrow"/>
                      <w:sz w:val="14"/>
                    </w:rPr>
                    <w:tab/>
                  </w:r>
                  <w:r>
                    <w:rPr>
                      <w:rFonts w:ascii="Arial Narrow" w:hAnsi="Arial Narrow"/>
                      <w:sz w:val="14"/>
                    </w:rPr>
                    <w:tab/>
                  </w:r>
                  <w:r>
                    <w:rPr>
                      <w:rFonts w:ascii="Arial Narrow" w:hAnsi="Arial Narrow"/>
                      <w:sz w:val="14"/>
                    </w:rPr>
                    <w:tab/>
                    <w:t>F 39 02 57378401/2</w:t>
                  </w:r>
                </w:p>
                <w:p w:rsidR="007A3AD2" w:rsidRDefault="007A3AD2">
                  <w:pPr>
                    <w:spacing w:line="140" w:lineRule="atLeast"/>
                    <w:rPr>
                      <w:rFonts w:ascii="Arial Narrow" w:hAnsi="Arial Narrow"/>
                      <w:sz w:val="14"/>
                    </w:rPr>
                  </w:pPr>
                  <w:r>
                    <w:rPr>
                      <w:rFonts w:ascii="Arial Narrow" w:hAnsi="Arial Narrow"/>
                      <w:sz w:val="14"/>
                    </w:rPr>
                    <w:t>20141 Milano - Italia</w:t>
                  </w:r>
                </w:p>
                <w:p w:rsidR="007A3AD2" w:rsidRDefault="007A3AD2">
                  <w:r>
                    <w:rPr>
                      <w:rFonts w:ascii="Arial Narrow" w:hAnsi="Arial Narrow"/>
                      <w:sz w:val="14"/>
                    </w:rPr>
                    <w:t>www.webershandwick.com</w:t>
                  </w:r>
                </w:p>
              </w:txbxContent>
            </v:textbox>
          </v:shape>
          <v:shape id="Text Box 3" o:spid="_x0000_s20482" type="#_x0000_t202" style="position:absolute;left:1217;top:15919;width:9151;height:7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rsidR="007A3AD2" w:rsidRDefault="007A3AD2">
                  <w:r>
                    <w:rPr>
                      <w:rFonts w:ascii="Arial Narrow" w:hAnsi="Arial Narrow"/>
                      <w:b w:val="0"/>
                      <w:sz w:val="14"/>
                    </w:rPr>
                    <w:t>Sede Legale e Amministrativa</w:t>
                  </w:r>
                  <w:r>
                    <w:rPr>
                      <w:rFonts w:ascii="Arial Narrow" w:hAnsi="Arial Narrow"/>
                      <w:sz w:val="14"/>
                    </w:rPr>
                    <w:t>: Via Pietrasanta 14, 20141 Milano, Italia – C.C.I.A.A. Milano 1309398 - Codice Partita IVA 09700400154 – Iscr. Trib. 293605/7453/5</w:t>
                  </w:r>
                </w:p>
                <w:p w:rsidR="007A3AD2" w:rsidRDefault="007A3AD2"/>
              </w:txbxContent>
            </v:textbox>
          </v:shape>
        </v:group>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B92CCE"/>
    <w:multiLevelType w:val="hybridMultilevel"/>
    <w:tmpl w:val="516CFF6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18687BF7"/>
    <w:multiLevelType w:val="hybridMultilevel"/>
    <w:tmpl w:val="E8E0750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
    <w:nsid w:val="33F04523"/>
    <w:multiLevelType w:val="hybridMultilevel"/>
    <w:tmpl w:val="9F02C1A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it-IT" w:vendorID="64" w:dllVersion="0" w:nlCheck="1" w:checkStyle="0"/>
  <w:activeWritingStyle w:appName="MSWord" w:lang="de-DE" w:vendorID="64" w:dllVersion="0" w:nlCheck="1" w:checkStyle="1"/>
  <w:activeWritingStyle w:appName="MSWord" w:lang="en-GB" w:vendorID="64" w:dllVersion="0" w:nlCheck="1" w:checkStyle="1"/>
  <w:activeWritingStyle w:appName="MSWord" w:lang="en-US" w:vendorID="64" w:dllVersion="0" w:nlCheck="1" w:checkStyle="1"/>
  <w:activeWritingStyle w:appName="MSWord" w:lang="it-IT" w:vendorID="64" w:dllVersion="6" w:nlCheck="1" w:checkStyle="0"/>
  <w:activeWritingStyle w:appName="MSWord" w:lang="en-US" w:vendorID="64" w:dllVersion="6" w:nlCheck="1" w:checkStyle="1"/>
  <w:activeWritingStyle w:appName="MSWord" w:lang="de-DE" w:vendorID="64" w:dllVersion="6" w:nlCheck="1" w:checkStyle="1"/>
  <w:proofState w:spelling="clean"/>
  <w:stylePaneFormatFilter w:val="3F01"/>
  <w:defaultTabStop w:val="720"/>
  <w:hyphenationZone w:val="283"/>
  <w:displayHorizontalDrawingGridEvery w:val="0"/>
  <w:displayVerticalDrawingGridEvery w:val="0"/>
  <w:doNotUseMarginsForDrawingGridOrigin/>
  <w:doNotShadeFormData/>
  <w:noPunctuationKerning/>
  <w:characterSpacingControl w:val="doNotCompress"/>
  <w:hdrShapeDefaults>
    <o:shapedefaults v:ext="edit" spidmax="21506"/>
    <o:shapelayout v:ext="edit">
      <o:idmap v:ext="edit" data="20"/>
    </o:shapelayout>
  </w:hdrShapeDefaults>
  <w:footnotePr>
    <w:footnote w:id="-1"/>
    <w:footnote w:id="0"/>
  </w:footnotePr>
  <w:endnotePr>
    <w:endnote w:id="-1"/>
    <w:endnote w:id="0"/>
  </w:endnotePr>
  <w:compat/>
  <w:rsids>
    <w:rsidRoot w:val="00D07B1E"/>
    <w:rsid w:val="00004F82"/>
    <w:rsid w:val="00007811"/>
    <w:rsid w:val="0001087D"/>
    <w:rsid w:val="0001141F"/>
    <w:rsid w:val="0001285F"/>
    <w:rsid w:val="000131F1"/>
    <w:rsid w:val="00016072"/>
    <w:rsid w:val="00021B2B"/>
    <w:rsid w:val="00022B14"/>
    <w:rsid w:val="00023C8E"/>
    <w:rsid w:val="0002416A"/>
    <w:rsid w:val="00026161"/>
    <w:rsid w:val="000317D1"/>
    <w:rsid w:val="0003520B"/>
    <w:rsid w:val="00035547"/>
    <w:rsid w:val="00041182"/>
    <w:rsid w:val="00042F6A"/>
    <w:rsid w:val="00043488"/>
    <w:rsid w:val="0004796F"/>
    <w:rsid w:val="00053B4C"/>
    <w:rsid w:val="00054D78"/>
    <w:rsid w:val="00055683"/>
    <w:rsid w:val="000563F4"/>
    <w:rsid w:val="00056C9A"/>
    <w:rsid w:val="0005735A"/>
    <w:rsid w:val="0006354E"/>
    <w:rsid w:val="000644AB"/>
    <w:rsid w:val="00064DDA"/>
    <w:rsid w:val="000715E0"/>
    <w:rsid w:val="00072371"/>
    <w:rsid w:val="000732DB"/>
    <w:rsid w:val="00075E46"/>
    <w:rsid w:val="00080B81"/>
    <w:rsid w:val="0008184A"/>
    <w:rsid w:val="00083BBB"/>
    <w:rsid w:val="000861A2"/>
    <w:rsid w:val="000904F1"/>
    <w:rsid w:val="00092682"/>
    <w:rsid w:val="00092CF1"/>
    <w:rsid w:val="000931E8"/>
    <w:rsid w:val="00096218"/>
    <w:rsid w:val="000A274E"/>
    <w:rsid w:val="000A3856"/>
    <w:rsid w:val="000A4E7B"/>
    <w:rsid w:val="000A4E9B"/>
    <w:rsid w:val="000A59ED"/>
    <w:rsid w:val="000A7610"/>
    <w:rsid w:val="000B12C8"/>
    <w:rsid w:val="000B7D93"/>
    <w:rsid w:val="000C488F"/>
    <w:rsid w:val="000C52CD"/>
    <w:rsid w:val="000C7771"/>
    <w:rsid w:val="000C77B0"/>
    <w:rsid w:val="000D065E"/>
    <w:rsid w:val="000D24EA"/>
    <w:rsid w:val="000D34DE"/>
    <w:rsid w:val="000D46FB"/>
    <w:rsid w:val="000D6663"/>
    <w:rsid w:val="000D7936"/>
    <w:rsid w:val="000D7D77"/>
    <w:rsid w:val="000E2B1A"/>
    <w:rsid w:val="000E3614"/>
    <w:rsid w:val="000E557F"/>
    <w:rsid w:val="00101359"/>
    <w:rsid w:val="00102DAC"/>
    <w:rsid w:val="0011041A"/>
    <w:rsid w:val="0011116F"/>
    <w:rsid w:val="00111EB5"/>
    <w:rsid w:val="00113386"/>
    <w:rsid w:val="001229F1"/>
    <w:rsid w:val="0012728E"/>
    <w:rsid w:val="001274C5"/>
    <w:rsid w:val="00127F89"/>
    <w:rsid w:val="00140815"/>
    <w:rsid w:val="0014340A"/>
    <w:rsid w:val="001444BA"/>
    <w:rsid w:val="00145BD0"/>
    <w:rsid w:val="001464B3"/>
    <w:rsid w:val="0015103E"/>
    <w:rsid w:val="001535C9"/>
    <w:rsid w:val="00153FC7"/>
    <w:rsid w:val="00154C61"/>
    <w:rsid w:val="001600F2"/>
    <w:rsid w:val="00163F72"/>
    <w:rsid w:val="00167264"/>
    <w:rsid w:val="00170F84"/>
    <w:rsid w:val="0017183B"/>
    <w:rsid w:val="001718D0"/>
    <w:rsid w:val="00171DF9"/>
    <w:rsid w:val="001723C5"/>
    <w:rsid w:val="00172606"/>
    <w:rsid w:val="001727DA"/>
    <w:rsid w:val="00175BCC"/>
    <w:rsid w:val="00180683"/>
    <w:rsid w:val="00183867"/>
    <w:rsid w:val="00183E19"/>
    <w:rsid w:val="001841B9"/>
    <w:rsid w:val="001864CF"/>
    <w:rsid w:val="001922AA"/>
    <w:rsid w:val="00195BC7"/>
    <w:rsid w:val="00195CE5"/>
    <w:rsid w:val="00196929"/>
    <w:rsid w:val="00196A18"/>
    <w:rsid w:val="00196C86"/>
    <w:rsid w:val="001A13BB"/>
    <w:rsid w:val="001A29A4"/>
    <w:rsid w:val="001A2AB9"/>
    <w:rsid w:val="001A6827"/>
    <w:rsid w:val="001B0413"/>
    <w:rsid w:val="001B2ED7"/>
    <w:rsid w:val="001C0060"/>
    <w:rsid w:val="001C5396"/>
    <w:rsid w:val="001D0CAD"/>
    <w:rsid w:val="001D374A"/>
    <w:rsid w:val="001D3AA1"/>
    <w:rsid w:val="001D5FBD"/>
    <w:rsid w:val="001E2511"/>
    <w:rsid w:val="001E4F53"/>
    <w:rsid w:val="001E5B97"/>
    <w:rsid w:val="001F0F1A"/>
    <w:rsid w:val="001F4120"/>
    <w:rsid w:val="001F5835"/>
    <w:rsid w:val="001F6A50"/>
    <w:rsid w:val="0020167E"/>
    <w:rsid w:val="002021E0"/>
    <w:rsid w:val="00204F79"/>
    <w:rsid w:val="00205FB9"/>
    <w:rsid w:val="00207614"/>
    <w:rsid w:val="002079BF"/>
    <w:rsid w:val="00207C51"/>
    <w:rsid w:val="002131ED"/>
    <w:rsid w:val="00216F08"/>
    <w:rsid w:val="00216F0F"/>
    <w:rsid w:val="00222A20"/>
    <w:rsid w:val="00222F3B"/>
    <w:rsid w:val="002255E4"/>
    <w:rsid w:val="00225DA3"/>
    <w:rsid w:val="00226114"/>
    <w:rsid w:val="00226A6F"/>
    <w:rsid w:val="002335C6"/>
    <w:rsid w:val="002339CE"/>
    <w:rsid w:val="0023419D"/>
    <w:rsid w:val="0023597A"/>
    <w:rsid w:val="002404E1"/>
    <w:rsid w:val="0024256F"/>
    <w:rsid w:val="002441AF"/>
    <w:rsid w:val="002444F7"/>
    <w:rsid w:val="00246073"/>
    <w:rsid w:val="00247BE3"/>
    <w:rsid w:val="00247D54"/>
    <w:rsid w:val="00253BF3"/>
    <w:rsid w:val="00254883"/>
    <w:rsid w:val="00255140"/>
    <w:rsid w:val="00255BDA"/>
    <w:rsid w:val="0025609E"/>
    <w:rsid w:val="00256CEE"/>
    <w:rsid w:val="00257278"/>
    <w:rsid w:val="002602F0"/>
    <w:rsid w:val="00261352"/>
    <w:rsid w:val="002623E1"/>
    <w:rsid w:val="002625AA"/>
    <w:rsid w:val="00262808"/>
    <w:rsid w:val="00262B5B"/>
    <w:rsid w:val="0026504F"/>
    <w:rsid w:val="002679F4"/>
    <w:rsid w:val="00267A5F"/>
    <w:rsid w:val="002701B9"/>
    <w:rsid w:val="00273D30"/>
    <w:rsid w:val="0027661A"/>
    <w:rsid w:val="00276C83"/>
    <w:rsid w:val="0027739F"/>
    <w:rsid w:val="00281BB2"/>
    <w:rsid w:val="00286721"/>
    <w:rsid w:val="00290033"/>
    <w:rsid w:val="002903BE"/>
    <w:rsid w:val="0029262D"/>
    <w:rsid w:val="002959FB"/>
    <w:rsid w:val="00295F38"/>
    <w:rsid w:val="00297D93"/>
    <w:rsid w:val="002A1E44"/>
    <w:rsid w:val="002A6DE0"/>
    <w:rsid w:val="002A726D"/>
    <w:rsid w:val="002B2E30"/>
    <w:rsid w:val="002B37CC"/>
    <w:rsid w:val="002B3BF1"/>
    <w:rsid w:val="002B7D88"/>
    <w:rsid w:val="002C29E0"/>
    <w:rsid w:val="002C7AAE"/>
    <w:rsid w:val="002D06FD"/>
    <w:rsid w:val="002D1257"/>
    <w:rsid w:val="002D12B5"/>
    <w:rsid w:val="002D1F49"/>
    <w:rsid w:val="002D22DC"/>
    <w:rsid w:val="002D3494"/>
    <w:rsid w:val="002D643C"/>
    <w:rsid w:val="002E0AD5"/>
    <w:rsid w:val="002E1819"/>
    <w:rsid w:val="002E2F54"/>
    <w:rsid w:val="002E4980"/>
    <w:rsid w:val="002E49D4"/>
    <w:rsid w:val="002E6BEF"/>
    <w:rsid w:val="002E7322"/>
    <w:rsid w:val="002E7E3F"/>
    <w:rsid w:val="002F4A2E"/>
    <w:rsid w:val="00300868"/>
    <w:rsid w:val="003024A7"/>
    <w:rsid w:val="00305DFC"/>
    <w:rsid w:val="0031046E"/>
    <w:rsid w:val="0031097D"/>
    <w:rsid w:val="00311B49"/>
    <w:rsid w:val="00312642"/>
    <w:rsid w:val="00313989"/>
    <w:rsid w:val="0031398E"/>
    <w:rsid w:val="003171CA"/>
    <w:rsid w:val="00317F6C"/>
    <w:rsid w:val="00321342"/>
    <w:rsid w:val="00321D1E"/>
    <w:rsid w:val="00322584"/>
    <w:rsid w:val="00323474"/>
    <w:rsid w:val="0032475C"/>
    <w:rsid w:val="00324849"/>
    <w:rsid w:val="003274F0"/>
    <w:rsid w:val="003323D8"/>
    <w:rsid w:val="00332E03"/>
    <w:rsid w:val="003334EA"/>
    <w:rsid w:val="003366BB"/>
    <w:rsid w:val="00337909"/>
    <w:rsid w:val="00340156"/>
    <w:rsid w:val="003405E8"/>
    <w:rsid w:val="00340B4B"/>
    <w:rsid w:val="00341BF0"/>
    <w:rsid w:val="00341E42"/>
    <w:rsid w:val="00346243"/>
    <w:rsid w:val="003475BD"/>
    <w:rsid w:val="003476E4"/>
    <w:rsid w:val="00347D56"/>
    <w:rsid w:val="00357422"/>
    <w:rsid w:val="0036111A"/>
    <w:rsid w:val="003614E8"/>
    <w:rsid w:val="00364002"/>
    <w:rsid w:val="00366E36"/>
    <w:rsid w:val="00377574"/>
    <w:rsid w:val="003823F2"/>
    <w:rsid w:val="0038337B"/>
    <w:rsid w:val="00384BBD"/>
    <w:rsid w:val="00385790"/>
    <w:rsid w:val="003858EA"/>
    <w:rsid w:val="003920DD"/>
    <w:rsid w:val="00392B9E"/>
    <w:rsid w:val="003932E0"/>
    <w:rsid w:val="00394164"/>
    <w:rsid w:val="0039500B"/>
    <w:rsid w:val="0039707D"/>
    <w:rsid w:val="003A2F2E"/>
    <w:rsid w:val="003A5A81"/>
    <w:rsid w:val="003A64A2"/>
    <w:rsid w:val="003A7B45"/>
    <w:rsid w:val="003B0F83"/>
    <w:rsid w:val="003B39F3"/>
    <w:rsid w:val="003B5DB5"/>
    <w:rsid w:val="003B636B"/>
    <w:rsid w:val="003B71A0"/>
    <w:rsid w:val="003C0277"/>
    <w:rsid w:val="003C1008"/>
    <w:rsid w:val="003C113D"/>
    <w:rsid w:val="003C13E8"/>
    <w:rsid w:val="003C2537"/>
    <w:rsid w:val="003C31CF"/>
    <w:rsid w:val="003C46EC"/>
    <w:rsid w:val="003C5DCA"/>
    <w:rsid w:val="003D16AD"/>
    <w:rsid w:val="003D351E"/>
    <w:rsid w:val="003D405C"/>
    <w:rsid w:val="003D5A4D"/>
    <w:rsid w:val="003D69E8"/>
    <w:rsid w:val="003E3669"/>
    <w:rsid w:val="003E3C47"/>
    <w:rsid w:val="003E3D11"/>
    <w:rsid w:val="003E55FA"/>
    <w:rsid w:val="003F1891"/>
    <w:rsid w:val="003F2835"/>
    <w:rsid w:val="003F4778"/>
    <w:rsid w:val="003F4D38"/>
    <w:rsid w:val="003F6DA0"/>
    <w:rsid w:val="003F6E4B"/>
    <w:rsid w:val="003F7744"/>
    <w:rsid w:val="00403D9C"/>
    <w:rsid w:val="0040449B"/>
    <w:rsid w:val="00405846"/>
    <w:rsid w:val="00405EBC"/>
    <w:rsid w:val="004061F7"/>
    <w:rsid w:val="004067D4"/>
    <w:rsid w:val="00406A6B"/>
    <w:rsid w:val="00415160"/>
    <w:rsid w:val="00415573"/>
    <w:rsid w:val="00423708"/>
    <w:rsid w:val="00423AF6"/>
    <w:rsid w:val="004267B8"/>
    <w:rsid w:val="004307D6"/>
    <w:rsid w:val="004323F2"/>
    <w:rsid w:val="004330E1"/>
    <w:rsid w:val="00434FF1"/>
    <w:rsid w:val="00437EE9"/>
    <w:rsid w:val="00441BE3"/>
    <w:rsid w:val="00442305"/>
    <w:rsid w:val="00446FB3"/>
    <w:rsid w:val="00452620"/>
    <w:rsid w:val="004530F3"/>
    <w:rsid w:val="004531F5"/>
    <w:rsid w:val="00454231"/>
    <w:rsid w:val="00457253"/>
    <w:rsid w:val="00457893"/>
    <w:rsid w:val="00470404"/>
    <w:rsid w:val="004713BC"/>
    <w:rsid w:val="00474CA5"/>
    <w:rsid w:val="00476357"/>
    <w:rsid w:val="00480F71"/>
    <w:rsid w:val="0048419D"/>
    <w:rsid w:val="00484F62"/>
    <w:rsid w:val="00490F2F"/>
    <w:rsid w:val="004A2F61"/>
    <w:rsid w:val="004A3E25"/>
    <w:rsid w:val="004A6D6C"/>
    <w:rsid w:val="004B0594"/>
    <w:rsid w:val="004B0628"/>
    <w:rsid w:val="004B2AA4"/>
    <w:rsid w:val="004B3F7B"/>
    <w:rsid w:val="004B67D0"/>
    <w:rsid w:val="004B7FA8"/>
    <w:rsid w:val="004C0D53"/>
    <w:rsid w:val="004C375D"/>
    <w:rsid w:val="004C57C4"/>
    <w:rsid w:val="004C722C"/>
    <w:rsid w:val="004C7E73"/>
    <w:rsid w:val="004D2C44"/>
    <w:rsid w:val="004D3C1B"/>
    <w:rsid w:val="004D7F9C"/>
    <w:rsid w:val="004E37E0"/>
    <w:rsid w:val="004E3DEA"/>
    <w:rsid w:val="004E58F0"/>
    <w:rsid w:val="004E698D"/>
    <w:rsid w:val="004E786D"/>
    <w:rsid w:val="004E7B73"/>
    <w:rsid w:val="004F26A1"/>
    <w:rsid w:val="004F514B"/>
    <w:rsid w:val="004F5D23"/>
    <w:rsid w:val="004F5EB6"/>
    <w:rsid w:val="004F618F"/>
    <w:rsid w:val="004F75BD"/>
    <w:rsid w:val="004F7D58"/>
    <w:rsid w:val="0050091F"/>
    <w:rsid w:val="00505CF5"/>
    <w:rsid w:val="005064B6"/>
    <w:rsid w:val="0050747E"/>
    <w:rsid w:val="005078E8"/>
    <w:rsid w:val="00512CC4"/>
    <w:rsid w:val="005148B1"/>
    <w:rsid w:val="00515C87"/>
    <w:rsid w:val="005167E4"/>
    <w:rsid w:val="0052063F"/>
    <w:rsid w:val="005212EC"/>
    <w:rsid w:val="005219BB"/>
    <w:rsid w:val="00523092"/>
    <w:rsid w:val="005261C9"/>
    <w:rsid w:val="00526965"/>
    <w:rsid w:val="00531053"/>
    <w:rsid w:val="00531073"/>
    <w:rsid w:val="00534616"/>
    <w:rsid w:val="00534701"/>
    <w:rsid w:val="00534C78"/>
    <w:rsid w:val="00535321"/>
    <w:rsid w:val="00535F17"/>
    <w:rsid w:val="0053766F"/>
    <w:rsid w:val="00537CB0"/>
    <w:rsid w:val="00541159"/>
    <w:rsid w:val="00543087"/>
    <w:rsid w:val="00544C11"/>
    <w:rsid w:val="00546F5B"/>
    <w:rsid w:val="00547CA7"/>
    <w:rsid w:val="00550FE9"/>
    <w:rsid w:val="005533BB"/>
    <w:rsid w:val="00553859"/>
    <w:rsid w:val="00553F84"/>
    <w:rsid w:val="00555EC7"/>
    <w:rsid w:val="00557AE7"/>
    <w:rsid w:val="005606BB"/>
    <w:rsid w:val="0056260B"/>
    <w:rsid w:val="00570EDD"/>
    <w:rsid w:val="00572FC5"/>
    <w:rsid w:val="005731DB"/>
    <w:rsid w:val="0057585B"/>
    <w:rsid w:val="0057751E"/>
    <w:rsid w:val="005776B6"/>
    <w:rsid w:val="0058086B"/>
    <w:rsid w:val="00591AC0"/>
    <w:rsid w:val="00592CEE"/>
    <w:rsid w:val="005934C8"/>
    <w:rsid w:val="0059616B"/>
    <w:rsid w:val="005962F2"/>
    <w:rsid w:val="005A0B9E"/>
    <w:rsid w:val="005A1400"/>
    <w:rsid w:val="005A26FD"/>
    <w:rsid w:val="005A5F3E"/>
    <w:rsid w:val="005B033F"/>
    <w:rsid w:val="005B0793"/>
    <w:rsid w:val="005B09C6"/>
    <w:rsid w:val="005B11F1"/>
    <w:rsid w:val="005B4344"/>
    <w:rsid w:val="005B4E7E"/>
    <w:rsid w:val="005B517A"/>
    <w:rsid w:val="005B53F1"/>
    <w:rsid w:val="005B7F5B"/>
    <w:rsid w:val="005C1B4A"/>
    <w:rsid w:val="005C471D"/>
    <w:rsid w:val="005C6769"/>
    <w:rsid w:val="005C725F"/>
    <w:rsid w:val="005D0F6B"/>
    <w:rsid w:val="005D5224"/>
    <w:rsid w:val="005D66D8"/>
    <w:rsid w:val="005E549D"/>
    <w:rsid w:val="005E5EFC"/>
    <w:rsid w:val="005F0703"/>
    <w:rsid w:val="005F27A4"/>
    <w:rsid w:val="005F2D70"/>
    <w:rsid w:val="005F50D9"/>
    <w:rsid w:val="006011C7"/>
    <w:rsid w:val="0060167F"/>
    <w:rsid w:val="00601E1B"/>
    <w:rsid w:val="006022DB"/>
    <w:rsid w:val="00603F50"/>
    <w:rsid w:val="006045D3"/>
    <w:rsid w:val="00605B00"/>
    <w:rsid w:val="00607FE8"/>
    <w:rsid w:val="00613879"/>
    <w:rsid w:val="00614DC3"/>
    <w:rsid w:val="00622624"/>
    <w:rsid w:val="006237A4"/>
    <w:rsid w:val="006254F0"/>
    <w:rsid w:val="00630DF2"/>
    <w:rsid w:val="00631CC5"/>
    <w:rsid w:val="00633CA9"/>
    <w:rsid w:val="00634204"/>
    <w:rsid w:val="006347BE"/>
    <w:rsid w:val="00637589"/>
    <w:rsid w:val="0064197B"/>
    <w:rsid w:val="006425A3"/>
    <w:rsid w:val="006425F4"/>
    <w:rsid w:val="00644B65"/>
    <w:rsid w:val="006477A6"/>
    <w:rsid w:val="00647B12"/>
    <w:rsid w:val="00651E45"/>
    <w:rsid w:val="00653B4B"/>
    <w:rsid w:val="00660864"/>
    <w:rsid w:val="00661274"/>
    <w:rsid w:val="00661828"/>
    <w:rsid w:val="00667FE1"/>
    <w:rsid w:val="006724C3"/>
    <w:rsid w:val="00672E8A"/>
    <w:rsid w:val="006754AF"/>
    <w:rsid w:val="0068122C"/>
    <w:rsid w:val="00681306"/>
    <w:rsid w:val="0068348B"/>
    <w:rsid w:val="006855EC"/>
    <w:rsid w:val="00687318"/>
    <w:rsid w:val="0069144E"/>
    <w:rsid w:val="00691E85"/>
    <w:rsid w:val="006958C1"/>
    <w:rsid w:val="00695B35"/>
    <w:rsid w:val="00696A4B"/>
    <w:rsid w:val="006A1696"/>
    <w:rsid w:val="006A3722"/>
    <w:rsid w:val="006B0B90"/>
    <w:rsid w:val="006B0B96"/>
    <w:rsid w:val="006B1C8B"/>
    <w:rsid w:val="006B7BC9"/>
    <w:rsid w:val="006C0DDB"/>
    <w:rsid w:val="006C496C"/>
    <w:rsid w:val="006C5AD7"/>
    <w:rsid w:val="006C79E1"/>
    <w:rsid w:val="006D2D5F"/>
    <w:rsid w:val="006D7417"/>
    <w:rsid w:val="006E0C3C"/>
    <w:rsid w:val="006E18B5"/>
    <w:rsid w:val="006E3B0A"/>
    <w:rsid w:val="006E41C9"/>
    <w:rsid w:val="006E73CA"/>
    <w:rsid w:val="006F0C1C"/>
    <w:rsid w:val="006F269B"/>
    <w:rsid w:val="00705D8A"/>
    <w:rsid w:val="00707521"/>
    <w:rsid w:val="007118E3"/>
    <w:rsid w:val="00711AA5"/>
    <w:rsid w:val="0071206D"/>
    <w:rsid w:val="0071390C"/>
    <w:rsid w:val="0071744A"/>
    <w:rsid w:val="007231DB"/>
    <w:rsid w:val="0073082A"/>
    <w:rsid w:val="00733707"/>
    <w:rsid w:val="00734BC6"/>
    <w:rsid w:val="0073693F"/>
    <w:rsid w:val="00741ECB"/>
    <w:rsid w:val="00742294"/>
    <w:rsid w:val="00742499"/>
    <w:rsid w:val="00745306"/>
    <w:rsid w:val="00751A0E"/>
    <w:rsid w:val="00754586"/>
    <w:rsid w:val="007545B4"/>
    <w:rsid w:val="00754728"/>
    <w:rsid w:val="00755178"/>
    <w:rsid w:val="0075622F"/>
    <w:rsid w:val="00762417"/>
    <w:rsid w:val="00764E87"/>
    <w:rsid w:val="00770921"/>
    <w:rsid w:val="0077240C"/>
    <w:rsid w:val="00774A74"/>
    <w:rsid w:val="00775DFA"/>
    <w:rsid w:val="00776548"/>
    <w:rsid w:val="007802E8"/>
    <w:rsid w:val="00781A3F"/>
    <w:rsid w:val="00785E9D"/>
    <w:rsid w:val="0078704E"/>
    <w:rsid w:val="007876E7"/>
    <w:rsid w:val="00787D98"/>
    <w:rsid w:val="00794B0D"/>
    <w:rsid w:val="00795216"/>
    <w:rsid w:val="007957BB"/>
    <w:rsid w:val="007A021A"/>
    <w:rsid w:val="007A3AD2"/>
    <w:rsid w:val="007A3EB1"/>
    <w:rsid w:val="007A5CEA"/>
    <w:rsid w:val="007A6CB2"/>
    <w:rsid w:val="007B0738"/>
    <w:rsid w:val="007B1914"/>
    <w:rsid w:val="007B2D9D"/>
    <w:rsid w:val="007B4DE5"/>
    <w:rsid w:val="007B60A1"/>
    <w:rsid w:val="007C3544"/>
    <w:rsid w:val="007C3AF7"/>
    <w:rsid w:val="007C5026"/>
    <w:rsid w:val="007C5D81"/>
    <w:rsid w:val="007C5DCC"/>
    <w:rsid w:val="007C7497"/>
    <w:rsid w:val="007D22D2"/>
    <w:rsid w:val="007D5C86"/>
    <w:rsid w:val="007D7743"/>
    <w:rsid w:val="007E09AF"/>
    <w:rsid w:val="007E0EE2"/>
    <w:rsid w:val="007E2410"/>
    <w:rsid w:val="007E5F68"/>
    <w:rsid w:val="007E65DF"/>
    <w:rsid w:val="007F0B5C"/>
    <w:rsid w:val="008021D6"/>
    <w:rsid w:val="00803330"/>
    <w:rsid w:val="00803FCC"/>
    <w:rsid w:val="00806B97"/>
    <w:rsid w:val="00812399"/>
    <w:rsid w:val="00813713"/>
    <w:rsid w:val="00813FBA"/>
    <w:rsid w:val="00817852"/>
    <w:rsid w:val="00822929"/>
    <w:rsid w:val="0082554F"/>
    <w:rsid w:val="00826E58"/>
    <w:rsid w:val="0083122A"/>
    <w:rsid w:val="00834DCB"/>
    <w:rsid w:val="008422BB"/>
    <w:rsid w:val="00844280"/>
    <w:rsid w:val="00845790"/>
    <w:rsid w:val="00851754"/>
    <w:rsid w:val="008533D9"/>
    <w:rsid w:val="00854088"/>
    <w:rsid w:val="00855432"/>
    <w:rsid w:val="00855AC8"/>
    <w:rsid w:val="00856857"/>
    <w:rsid w:val="00857B71"/>
    <w:rsid w:val="00863676"/>
    <w:rsid w:val="008642AC"/>
    <w:rsid w:val="00865D2B"/>
    <w:rsid w:val="008667A2"/>
    <w:rsid w:val="0087183F"/>
    <w:rsid w:val="008729FF"/>
    <w:rsid w:val="00874429"/>
    <w:rsid w:val="008806A8"/>
    <w:rsid w:val="008813CE"/>
    <w:rsid w:val="0088254E"/>
    <w:rsid w:val="00882FC4"/>
    <w:rsid w:val="00883EF8"/>
    <w:rsid w:val="00883F13"/>
    <w:rsid w:val="00883F5B"/>
    <w:rsid w:val="00885123"/>
    <w:rsid w:val="00887FBB"/>
    <w:rsid w:val="00892901"/>
    <w:rsid w:val="0089764E"/>
    <w:rsid w:val="00897F36"/>
    <w:rsid w:val="008A243E"/>
    <w:rsid w:val="008A2B2A"/>
    <w:rsid w:val="008A3317"/>
    <w:rsid w:val="008A3DE2"/>
    <w:rsid w:val="008A57DA"/>
    <w:rsid w:val="008A62C7"/>
    <w:rsid w:val="008A7A5C"/>
    <w:rsid w:val="008B12C3"/>
    <w:rsid w:val="008B14E0"/>
    <w:rsid w:val="008B3564"/>
    <w:rsid w:val="008B4DD4"/>
    <w:rsid w:val="008B7F4C"/>
    <w:rsid w:val="008C0841"/>
    <w:rsid w:val="008C6EA4"/>
    <w:rsid w:val="008C7329"/>
    <w:rsid w:val="008C7CAE"/>
    <w:rsid w:val="008D2467"/>
    <w:rsid w:val="008D3263"/>
    <w:rsid w:val="008D36D3"/>
    <w:rsid w:val="008D42B8"/>
    <w:rsid w:val="008D4AA5"/>
    <w:rsid w:val="008D5309"/>
    <w:rsid w:val="008E258E"/>
    <w:rsid w:val="008E420D"/>
    <w:rsid w:val="008E4AD9"/>
    <w:rsid w:val="008E5FB1"/>
    <w:rsid w:val="008E6D37"/>
    <w:rsid w:val="008F0242"/>
    <w:rsid w:val="008F36E5"/>
    <w:rsid w:val="008F4F0A"/>
    <w:rsid w:val="008F5514"/>
    <w:rsid w:val="0090115F"/>
    <w:rsid w:val="0091055E"/>
    <w:rsid w:val="00916B03"/>
    <w:rsid w:val="00926865"/>
    <w:rsid w:val="009268E1"/>
    <w:rsid w:val="00940671"/>
    <w:rsid w:val="00944B91"/>
    <w:rsid w:val="0095334C"/>
    <w:rsid w:val="009534AB"/>
    <w:rsid w:val="009562FE"/>
    <w:rsid w:val="00960BFF"/>
    <w:rsid w:val="0096242E"/>
    <w:rsid w:val="009629ED"/>
    <w:rsid w:val="00966156"/>
    <w:rsid w:val="00967985"/>
    <w:rsid w:val="0097113F"/>
    <w:rsid w:val="009748EB"/>
    <w:rsid w:val="009840AA"/>
    <w:rsid w:val="00984BFB"/>
    <w:rsid w:val="0098799D"/>
    <w:rsid w:val="00987A7B"/>
    <w:rsid w:val="00991814"/>
    <w:rsid w:val="009922D2"/>
    <w:rsid w:val="00994522"/>
    <w:rsid w:val="00994A35"/>
    <w:rsid w:val="0099529B"/>
    <w:rsid w:val="00995BE6"/>
    <w:rsid w:val="009A16A0"/>
    <w:rsid w:val="009A1771"/>
    <w:rsid w:val="009A5047"/>
    <w:rsid w:val="009B1358"/>
    <w:rsid w:val="009B157B"/>
    <w:rsid w:val="009B4D54"/>
    <w:rsid w:val="009B5B61"/>
    <w:rsid w:val="009B71DF"/>
    <w:rsid w:val="009C24BA"/>
    <w:rsid w:val="009C2BF7"/>
    <w:rsid w:val="009C5BFB"/>
    <w:rsid w:val="009D2096"/>
    <w:rsid w:val="009D2991"/>
    <w:rsid w:val="009D2AAC"/>
    <w:rsid w:val="009D2B5C"/>
    <w:rsid w:val="009D48AF"/>
    <w:rsid w:val="009D5137"/>
    <w:rsid w:val="009D731E"/>
    <w:rsid w:val="009D7693"/>
    <w:rsid w:val="009E0FCA"/>
    <w:rsid w:val="009E14FB"/>
    <w:rsid w:val="009E2B64"/>
    <w:rsid w:val="009E304C"/>
    <w:rsid w:val="009E358E"/>
    <w:rsid w:val="009E4D5D"/>
    <w:rsid w:val="009E6003"/>
    <w:rsid w:val="009E7A5F"/>
    <w:rsid w:val="009F0C48"/>
    <w:rsid w:val="009F2FB9"/>
    <w:rsid w:val="009F379F"/>
    <w:rsid w:val="009F468F"/>
    <w:rsid w:val="009F58E9"/>
    <w:rsid w:val="009F626B"/>
    <w:rsid w:val="00A02593"/>
    <w:rsid w:val="00A158F3"/>
    <w:rsid w:val="00A16EAC"/>
    <w:rsid w:val="00A20367"/>
    <w:rsid w:val="00A208CA"/>
    <w:rsid w:val="00A2142E"/>
    <w:rsid w:val="00A22DB0"/>
    <w:rsid w:val="00A2420C"/>
    <w:rsid w:val="00A307C8"/>
    <w:rsid w:val="00A31407"/>
    <w:rsid w:val="00A31F83"/>
    <w:rsid w:val="00A323F1"/>
    <w:rsid w:val="00A35A67"/>
    <w:rsid w:val="00A37F7D"/>
    <w:rsid w:val="00A4076E"/>
    <w:rsid w:val="00A410F3"/>
    <w:rsid w:val="00A41E5B"/>
    <w:rsid w:val="00A44019"/>
    <w:rsid w:val="00A46112"/>
    <w:rsid w:val="00A46701"/>
    <w:rsid w:val="00A523D7"/>
    <w:rsid w:val="00A54F90"/>
    <w:rsid w:val="00A5628A"/>
    <w:rsid w:val="00A6386C"/>
    <w:rsid w:val="00A64486"/>
    <w:rsid w:val="00A65B91"/>
    <w:rsid w:val="00A65D6D"/>
    <w:rsid w:val="00A665FC"/>
    <w:rsid w:val="00A66A40"/>
    <w:rsid w:val="00A66DF7"/>
    <w:rsid w:val="00A6745D"/>
    <w:rsid w:val="00A6770F"/>
    <w:rsid w:val="00A7238A"/>
    <w:rsid w:val="00A7287C"/>
    <w:rsid w:val="00A73455"/>
    <w:rsid w:val="00A76483"/>
    <w:rsid w:val="00A766C8"/>
    <w:rsid w:val="00A76CC7"/>
    <w:rsid w:val="00A81CCD"/>
    <w:rsid w:val="00A86EDA"/>
    <w:rsid w:val="00A8749B"/>
    <w:rsid w:val="00A9231B"/>
    <w:rsid w:val="00A92990"/>
    <w:rsid w:val="00A92A0E"/>
    <w:rsid w:val="00A958BA"/>
    <w:rsid w:val="00AA1DE1"/>
    <w:rsid w:val="00AA4471"/>
    <w:rsid w:val="00AA4A2D"/>
    <w:rsid w:val="00AA5D32"/>
    <w:rsid w:val="00AA65D6"/>
    <w:rsid w:val="00AA6719"/>
    <w:rsid w:val="00AA7B7E"/>
    <w:rsid w:val="00AB0595"/>
    <w:rsid w:val="00AB2C52"/>
    <w:rsid w:val="00AB355C"/>
    <w:rsid w:val="00AC0834"/>
    <w:rsid w:val="00AC19D9"/>
    <w:rsid w:val="00AC3194"/>
    <w:rsid w:val="00AC39C1"/>
    <w:rsid w:val="00AD32D8"/>
    <w:rsid w:val="00AD3D4E"/>
    <w:rsid w:val="00AD4D51"/>
    <w:rsid w:val="00AE0056"/>
    <w:rsid w:val="00AE025D"/>
    <w:rsid w:val="00AE31DD"/>
    <w:rsid w:val="00AE56BC"/>
    <w:rsid w:val="00AE608A"/>
    <w:rsid w:val="00AF188E"/>
    <w:rsid w:val="00AF2CC2"/>
    <w:rsid w:val="00AF311F"/>
    <w:rsid w:val="00AF314E"/>
    <w:rsid w:val="00AF7F33"/>
    <w:rsid w:val="00B00D7A"/>
    <w:rsid w:val="00B03AAF"/>
    <w:rsid w:val="00B0477A"/>
    <w:rsid w:val="00B0520F"/>
    <w:rsid w:val="00B06F95"/>
    <w:rsid w:val="00B0777D"/>
    <w:rsid w:val="00B07C87"/>
    <w:rsid w:val="00B1033A"/>
    <w:rsid w:val="00B1493A"/>
    <w:rsid w:val="00B15658"/>
    <w:rsid w:val="00B17279"/>
    <w:rsid w:val="00B174E1"/>
    <w:rsid w:val="00B21A44"/>
    <w:rsid w:val="00B2529A"/>
    <w:rsid w:val="00B26970"/>
    <w:rsid w:val="00B26B81"/>
    <w:rsid w:val="00B26BDF"/>
    <w:rsid w:val="00B26EF3"/>
    <w:rsid w:val="00B31B93"/>
    <w:rsid w:val="00B33102"/>
    <w:rsid w:val="00B34ADD"/>
    <w:rsid w:val="00B3620E"/>
    <w:rsid w:val="00B42839"/>
    <w:rsid w:val="00B438BD"/>
    <w:rsid w:val="00B50EBA"/>
    <w:rsid w:val="00B52593"/>
    <w:rsid w:val="00B538DE"/>
    <w:rsid w:val="00B57CEE"/>
    <w:rsid w:val="00B57F53"/>
    <w:rsid w:val="00B57F6E"/>
    <w:rsid w:val="00B62C49"/>
    <w:rsid w:val="00B63ED0"/>
    <w:rsid w:val="00B67539"/>
    <w:rsid w:val="00B72737"/>
    <w:rsid w:val="00B73528"/>
    <w:rsid w:val="00B738F7"/>
    <w:rsid w:val="00B7446E"/>
    <w:rsid w:val="00B7526B"/>
    <w:rsid w:val="00B761A7"/>
    <w:rsid w:val="00B82A94"/>
    <w:rsid w:val="00B86812"/>
    <w:rsid w:val="00B87EC7"/>
    <w:rsid w:val="00B93546"/>
    <w:rsid w:val="00B958C9"/>
    <w:rsid w:val="00B95938"/>
    <w:rsid w:val="00B96913"/>
    <w:rsid w:val="00B96D30"/>
    <w:rsid w:val="00B97606"/>
    <w:rsid w:val="00BA2C6B"/>
    <w:rsid w:val="00BA3B7F"/>
    <w:rsid w:val="00BA479C"/>
    <w:rsid w:val="00BA7A49"/>
    <w:rsid w:val="00BB037C"/>
    <w:rsid w:val="00BB1B2F"/>
    <w:rsid w:val="00BB22F1"/>
    <w:rsid w:val="00BB460F"/>
    <w:rsid w:val="00BB718D"/>
    <w:rsid w:val="00BB779E"/>
    <w:rsid w:val="00BB7C23"/>
    <w:rsid w:val="00BC148F"/>
    <w:rsid w:val="00BC3719"/>
    <w:rsid w:val="00BC53EF"/>
    <w:rsid w:val="00BC5B0F"/>
    <w:rsid w:val="00BD00AF"/>
    <w:rsid w:val="00BD0834"/>
    <w:rsid w:val="00BD33E0"/>
    <w:rsid w:val="00BD4614"/>
    <w:rsid w:val="00BD572F"/>
    <w:rsid w:val="00BE061A"/>
    <w:rsid w:val="00BE26D8"/>
    <w:rsid w:val="00BF4A1B"/>
    <w:rsid w:val="00C000A6"/>
    <w:rsid w:val="00C0591C"/>
    <w:rsid w:val="00C12A56"/>
    <w:rsid w:val="00C15E2B"/>
    <w:rsid w:val="00C22C68"/>
    <w:rsid w:val="00C24859"/>
    <w:rsid w:val="00C25348"/>
    <w:rsid w:val="00C32B38"/>
    <w:rsid w:val="00C37494"/>
    <w:rsid w:val="00C41517"/>
    <w:rsid w:val="00C4352A"/>
    <w:rsid w:val="00C45353"/>
    <w:rsid w:val="00C45F18"/>
    <w:rsid w:val="00C46304"/>
    <w:rsid w:val="00C475A5"/>
    <w:rsid w:val="00C47E5E"/>
    <w:rsid w:val="00C50094"/>
    <w:rsid w:val="00C56418"/>
    <w:rsid w:val="00C568AD"/>
    <w:rsid w:val="00C569F8"/>
    <w:rsid w:val="00C6063D"/>
    <w:rsid w:val="00C64FD6"/>
    <w:rsid w:val="00C664F1"/>
    <w:rsid w:val="00C66F6C"/>
    <w:rsid w:val="00C71E05"/>
    <w:rsid w:val="00C760CD"/>
    <w:rsid w:val="00C80A9A"/>
    <w:rsid w:val="00C833CA"/>
    <w:rsid w:val="00C85076"/>
    <w:rsid w:val="00C86058"/>
    <w:rsid w:val="00C868A0"/>
    <w:rsid w:val="00C90D65"/>
    <w:rsid w:val="00C950FE"/>
    <w:rsid w:val="00CA0186"/>
    <w:rsid w:val="00CA174E"/>
    <w:rsid w:val="00CA3879"/>
    <w:rsid w:val="00CA6085"/>
    <w:rsid w:val="00CB0FCF"/>
    <w:rsid w:val="00CB1228"/>
    <w:rsid w:val="00CB252A"/>
    <w:rsid w:val="00CB2E9A"/>
    <w:rsid w:val="00CC01AB"/>
    <w:rsid w:val="00CC0312"/>
    <w:rsid w:val="00CC39D0"/>
    <w:rsid w:val="00CC3E07"/>
    <w:rsid w:val="00CC4B12"/>
    <w:rsid w:val="00CC6F82"/>
    <w:rsid w:val="00CD3BF4"/>
    <w:rsid w:val="00CD3F29"/>
    <w:rsid w:val="00CD3FF9"/>
    <w:rsid w:val="00CD43A7"/>
    <w:rsid w:val="00CD4F0B"/>
    <w:rsid w:val="00CD5A86"/>
    <w:rsid w:val="00CE2547"/>
    <w:rsid w:val="00CE46B3"/>
    <w:rsid w:val="00CE48E2"/>
    <w:rsid w:val="00CE5A83"/>
    <w:rsid w:val="00CE5F4A"/>
    <w:rsid w:val="00CE72E7"/>
    <w:rsid w:val="00CF0285"/>
    <w:rsid w:val="00CF0543"/>
    <w:rsid w:val="00CF0E38"/>
    <w:rsid w:val="00D01AA5"/>
    <w:rsid w:val="00D02E80"/>
    <w:rsid w:val="00D03404"/>
    <w:rsid w:val="00D06580"/>
    <w:rsid w:val="00D07B1E"/>
    <w:rsid w:val="00D1086E"/>
    <w:rsid w:val="00D1258F"/>
    <w:rsid w:val="00D135D6"/>
    <w:rsid w:val="00D13E01"/>
    <w:rsid w:val="00D13F06"/>
    <w:rsid w:val="00D148F7"/>
    <w:rsid w:val="00D16825"/>
    <w:rsid w:val="00D209F5"/>
    <w:rsid w:val="00D211A2"/>
    <w:rsid w:val="00D22BE2"/>
    <w:rsid w:val="00D261C2"/>
    <w:rsid w:val="00D30E94"/>
    <w:rsid w:val="00D35878"/>
    <w:rsid w:val="00D37084"/>
    <w:rsid w:val="00D376F6"/>
    <w:rsid w:val="00D42610"/>
    <w:rsid w:val="00D42777"/>
    <w:rsid w:val="00D432E7"/>
    <w:rsid w:val="00D45144"/>
    <w:rsid w:val="00D45D53"/>
    <w:rsid w:val="00D47E13"/>
    <w:rsid w:val="00D52C7E"/>
    <w:rsid w:val="00D57D38"/>
    <w:rsid w:val="00D60865"/>
    <w:rsid w:val="00D66632"/>
    <w:rsid w:val="00D66B26"/>
    <w:rsid w:val="00D8061B"/>
    <w:rsid w:val="00D83A0A"/>
    <w:rsid w:val="00D85E7E"/>
    <w:rsid w:val="00D8616A"/>
    <w:rsid w:val="00D873F9"/>
    <w:rsid w:val="00D87DF5"/>
    <w:rsid w:val="00D90833"/>
    <w:rsid w:val="00D92F6A"/>
    <w:rsid w:val="00DA2150"/>
    <w:rsid w:val="00DA2CE4"/>
    <w:rsid w:val="00DA3FCA"/>
    <w:rsid w:val="00DA67D8"/>
    <w:rsid w:val="00DB0575"/>
    <w:rsid w:val="00DB2274"/>
    <w:rsid w:val="00DB3D85"/>
    <w:rsid w:val="00DC0FD8"/>
    <w:rsid w:val="00DC1171"/>
    <w:rsid w:val="00DC1D95"/>
    <w:rsid w:val="00DC256E"/>
    <w:rsid w:val="00DC3246"/>
    <w:rsid w:val="00DC5C09"/>
    <w:rsid w:val="00DC5D9C"/>
    <w:rsid w:val="00DC68BD"/>
    <w:rsid w:val="00DD0907"/>
    <w:rsid w:val="00DD2525"/>
    <w:rsid w:val="00DD2CF9"/>
    <w:rsid w:val="00DD2D85"/>
    <w:rsid w:val="00DD3976"/>
    <w:rsid w:val="00DD51FE"/>
    <w:rsid w:val="00DD611A"/>
    <w:rsid w:val="00DD7566"/>
    <w:rsid w:val="00DE0AF0"/>
    <w:rsid w:val="00DE1178"/>
    <w:rsid w:val="00DE2AB0"/>
    <w:rsid w:val="00DE6852"/>
    <w:rsid w:val="00DF0F2E"/>
    <w:rsid w:val="00DF3367"/>
    <w:rsid w:val="00DF51F9"/>
    <w:rsid w:val="00DF6DBA"/>
    <w:rsid w:val="00E02C2F"/>
    <w:rsid w:val="00E04D51"/>
    <w:rsid w:val="00E04E1C"/>
    <w:rsid w:val="00E06154"/>
    <w:rsid w:val="00E073E6"/>
    <w:rsid w:val="00E13F2E"/>
    <w:rsid w:val="00E177C2"/>
    <w:rsid w:val="00E212C9"/>
    <w:rsid w:val="00E22AF8"/>
    <w:rsid w:val="00E2653C"/>
    <w:rsid w:val="00E27FF9"/>
    <w:rsid w:val="00E30800"/>
    <w:rsid w:val="00E30C1E"/>
    <w:rsid w:val="00E30EDB"/>
    <w:rsid w:val="00E3161F"/>
    <w:rsid w:val="00E32B18"/>
    <w:rsid w:val="00E35784"/>
    <w:rsid w:val="00E403CC"/>
    <w:rsid w:val="00E40DE7"/>
    <w:rsid w:val="00E40EB8"/>
    <w:rsid w:val="00E4205F"/>
    <w:rsid w:val="00E45B1F"/>
    <w:rsid w:val="00E46F6D"/>
    <w:rsid w:val="00E50D12"/>
    <w:rsid w:val="00E50E98"/>
    <w:rsid w:val="00E51029"/>
    <w:rsid w:val="00E52E6E"/>
    <w:rsid w:val="00E5481A"/>
    <w:rsid w:val="00E54D0B"/>
    <w:rsid w:val="00E57029"/>
    <w:rsid w:val="00E62815"/>
    <w:rsid w:val="00E669AA"/>
    <w:rsid w:val="00E67855"/>
    <w:rsid w:val="00E71728"/>
    <w:rsid w:val="00E74C75"/>
    <w:rsid w:val="00E83805"/>
    <w:rsid w:val="00E83E20"/>
    <w:rsid w:val="00E84D28"/>
    <w:rsid w:val="00E85FE1"/>
    <w:rsid w:val="00E87606"/>
    <w:rsid w:val="00E87AE7"/>
    <w:rsid w:val="00E87E7F"/>
    <w:rsid w:val="00E92593"/>
    <w:rsid w:val="00E932ED"/>
    <w:rsid w:val="00EA1F22"/>
    <w:rsid w:val="00EA2CCA"/>
    <w:rsid w:val="00EA400D"/>
    <w:rsid w:val="00EA414E"/>
    <w:rsid w:val="00EA7016"/>
    <w:rsid w:val="00EB0E0B"/>
    <w:rsid w:val="00EB19BC"/>
    <w:rsid w:val="00EB4220"/>
    <w:rsid w:val="00EB5534"/>
    <w:rsid w:val="00EB6386"/>
    <w:rsid w:val="00EC4E7F"/>
    <w:rsid w:val="00EC5358"/>
    <w:rsid w:val="00ED2BB8"/>
    <w:rsid w:val="00ED4091"/>
    <w:rsid w:val="00ED4ADC"/>
    <w:rsid w:val="00ED65B5"/>
    <w:rsid w:val="00EE067C"/>
    <w:rsid w:val="00EE227B"/>
    <w:rsid w:val="00EE45B7"/>
    <w:rsid w:val="00EE517B"/>
    <w:rsid w:val="00EF2FC4"/>
    <w:rsid w:val="00EF3A4A"/>
    <w:rsid w:val="00EF42D3"/>
    <w:rsid w:val="00EF4918"/>
    <w:rsid w:val="00F00C42"/>
    <w:rsid w:val="00F02AB8"/>
    <w:rsid w:val="00F06883"/>
    <w:rsid w:val="00F100C2"/>
    <w:rsid w:val="00F10A92"/>
    <w:rsid w:val="00F14DFC"/>
    <w:rsid w:val="00F159FE"/>
    <w:rsid w:val="00F15C89"/>
    <w:rsid w:val="00F17CCF"/>
    <w:rsid w:val="00F261D1"/>
    <w:rsid w:val="00F273B2"/>
    <w:rsid w:val="00F3052D"/>
    <w:rsid w:val="00F3187C"/>
    <w:rsid w:val="00F32305"/>
    <w:rsid w:val="00F339EE"/>
    <w:rsid w:val="00F34B15"/>
    <w:rsid w:val="00F36202"/>
    <w:rsid w:val="00F37A56"/>
    <w:rsid w:val="00F412B9"/>
    <w:rsid w:val="00F44379"/>
    <w:rsid w:val="00F449C4"/>
    <w:rsid w:val="00F449EE"/>
    <w:rsid w:val="00F44F3B"/>
    <w:rsid w:val="00F50A51"/>
    <w:rsid w:val="00F52F0F"/>
    <w:rsid w:val="00F540DE"/>
    <w:rsid w:val="00F561C0"/>
    <w:rsid w:val="00F65BA5"/>
    <w:rsid w:val="00F65DDC"/>
    <w:rsid w:val="00F82394"/>
    <w:rsid w:val="00F841F4"/>
    <w:rsid w:val="00F84C86"/>
    <w:rsid w:val="00F90621"/>
    <w:rsid w:val="00F91E6D"/>
    <w:rsid w:val="00F96EFD"/>
    <w:rsid w:val="00FA44BB"/>
    <w:rsid w:val="00FA49EC"/>
    <w:rsid w:val="00FA55EE"/>
    <w:rsid w:val="00FA6348"/>
    <w:rsid w:val="00FA675A"/>
    <w:rsid w:val="00FA6C45"/>
    <w:rsid w:val="00FA775E"/>
    <w:rsid w:val="00FB1D55"/>
    <w:rsid w:val="00FB37D6"/>
    <w:rsid w:val="00FB4F06"/>
    <w:rsid w:val="00FB57D0"/>
    <w:rsid w:val="00FB6174"/>
    <w:rsid w:val="00FC09F7"/>
    <w:rsid w:val="00FC7C88"/>
    <w:rsid w:val="00FD3D40"/>
    <w:rsid w:val="00FD44E4"/>
    <w:rsid w:val="00FD58D2"/>
    <w:rsid w:val="00FD5B7D"/>
    <w:rsid w:val="00FD7BDB"/>
    <w:rsid w:val="00FE2123"/>
    <w:rsid w:val="00FE282D"/>
    <w:rsid w:val="00FE3E0D"/>
    <w:rsid w:val="00FE676B"/>
    <w:rsid w:val="00FF0BC6"/>
    <w:rsid w:val="00FF3066"/>
    <w:rsid w:val="00FF45EE"/>
    <w:rsid w:val="00FF5CDC"/>
    <w:rsid w:val="00FF64AB"/>
    <w:rsid w:val="00FF6557"/>
    <w:rsid w:val="00FF6C9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50E98"/>
    <w:rPr>
      <w:rFonts w:ascii="Arial" w:hAnsi="Arial" w:cs="Arial"/>
      <w:b/>
    </w:rPr>
  </w:style>
  <w:style w:type="paragraph" w:styleId="Titolo1">
    <w:name w:val="heading 1"/>
    <w:basedOn w:val="Normale"/>
    <w:next w:val="Normale"/>
    <w:qFormat/>
    <w:rsid w:val="007C3544"/>
    <w:pPr>
      <w:keepNext/>
      <w:spacing w:after="40" w:line="160" w:lineRule="exact"/>
      <w:outlineLvl w:val="0"/>
    </w:pPr>
    <w:rPr>
      <w:b w:val="0"/>
      <w:sz w:val="14"/>
    </w:rPr>
  </w:style>
  <w:style w:type="paragraph" w:styleId="Titolo2">
    <w:name w:val="heading 2"/>
    <w:basedOn w:val="Normale"/>
    <w:next w:val="Normale"/>
    <w:qFormat/>
    <w:rsid w:val="007C3544"/>
    <w:pPr>
      <w:keepNext/>
      <w:spacing w:line="280" w:lineRule="exact"/>
      <w:outlineLvl w:val="1"/>
    </w:pPr>
    <w:rPr>
      <w:b w:val="0"/>
      <w:sz w:val="18"/>
    </w:rPr>
  </w:style>
  <w:style w:type="paragraph" w:styleId="Titolo3">
    <w:name w:val="heading 3"/>
    <w:basedOn w:val="Normale"/>
    <w:next w:val="Normale"/>
    <w:qFormat/>
    <w:rsid w:val="007C3544"/>
    <w:pPr>
      <w:keepNext/>
      <w:outlineLvl w:val="2"/>
    </w:pPr>
    <w:rPr>
      <w:b w:val="0"/>
      <w:sz w:val="1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7C3544"/>
    <w:pPr>
      <w:tabs>
        <w:tab w:val="center" w:pos="4320"/>
        <w:tab w:val="right" w:pos="8640"/>
      </w:tabs>
    </w:pPr>
  </w:style>
  <w:style w:type="paragraph" w:styleId="Pidipagina">
    <w:name w:val="footer"/>
    <w:basedOn w:val="Normale"/>
    <w:link w:val="PidipaginaCarattere"/>
    <w:uiPriority w:val="99"/>
    <w:rsid w:val="007C3544"/>
    <w:pPr>
      <w:tabs>
        <w:tab w:val="center" w:pos="4320"/>
        <w:tab w:val="right" w:pos="8640"/>
      </w:tabs>
    </w:pPr>
  </w:style>
  <w:style w:type="paragraph" w:customStyle="1" w:styleId="Corpodeltesto1">
    <w:name w:val="Corpo del testo1"/>
    <w:basedOn w:val="Normale"/>
    <w:rsid w:val="007C3544"/>
    <w:rPr>
      <w:sz w:val="14"/>
    </w:rPr>
  </w:style>
  <w:style w:type="paragraph" w:styleId="Rientrocorpodeltesto">
    <w:name w:val="Body Text Indent"/>
    <w:basedOn w:val="Normale"/>
    <w:rsid w:val="007C3544"/>
    <w:pPr>
      <w:spacing w:after="140" w:line="360" w:lineRule="atLeast"/>
      <w:ind w:left="2160" w:firstLine="720"/>
    </w:pPr>
    <w:rPr>
      <w:noProof/>
      <w:sz w:val="144"/>
    </w:rPr>
  </w:style>
  <w:style w:type="paragraph" w:customStyle="1" w:styleId="wsw">
    <w:name w:val="wsw"/>
    <w:basedOn w:val="Normale"/>
    <w:rsid w:val="007C3544"/>
    <w:pPr>
      <w:spacing w:line="300" w:lineRule="atLeast"/>
    </w:pPr>
    <w:rPr>
      <w:noProof/>
    </w:rPr>
  </w:style>
  <w:style w:type="character" w:styleId="Collegamentoipertestuale">
    <w:name w:val="Hyperlink"/>
    <w:rsid w:val="00E40DE7"/>
    <w:rPr>
      <w:color w:val="0000FF"/>
      <w:u w:val="single"/>
    </w:rPr>
  </w:style>
  <w:style w:type="paragraph" w:styleId="Testofumetto">
    <w:name w:val="Balloon Text"/>
    <w:basedOn w:val="Normale"/>
    <w:semiHidden/>
    <w:rsid w:val="00FB1D55"/>
    <w:rPr>
      <w:rFonts w:ascii="Tahoma" w:hAnsi="Tahoma" w:cs="Tahoma"/>
      <w:sz w:val="16"/>
      <w:szCs w:val="16"/>
    </w:rPr>
  </w:style>
  <w:style w:type="paragraph" w:styleId="NormaleWeb">
    <w:name w:val="Normal (Web)"/>
    <w:basedOn w:val="Normale"/>
    <w:uiPriority w:val="99"/>
    <w:unhideWhenUsed/>
    <w:rsid w:val="001444BA"/>
    <w:pPr>
      <w:spacing w:before="100" w:beforeAutospacing="1" w:after="100" w:afterAutospacing="1"/>
    </w:pPr>
    <w:rPr>
      <w:rFonts w:ascii="Times New Roman" w:hAnsi="Times New Roman" w:cs="Times New Roman"/>
      <w:b w:val="0"/>
      <w:sz w:val="24"/>
      <w:szCs w:val="24"/>
    </w:rPr>
  </w:style>
  <w:style w:type="paragraph" w:customStyle="1" w:styleId="Default">
    <w:name w:val="Default"/>
    <w:rsid w:val="008A62C7"/>
    <w:pPr>
      <w:autoSpaceDE w:val="0"/>
      <w:autoSpaceDN w:val="0"/>
      <w:adjustRightInd w:val="0"/>
    </w:pPr>
    <w:rPr>
      <w:rFonts w:ascii="Calibri" w:hAnsi="Calibri" w:cs="Calibri"/>
      <w:color w:val="000000"/>
      <w:sz w:val="24"/>
      <w:szCs w:val="24"/>
    </w:rPr>
  </w:style>
  <w:style w:type="character" w:customStyle="1" w:styleId="apple-converted-space">
    <w:name w:val="apple-converted-space"/>
    <w:rsid w:val="00E22AF8"/>
  </w:style>
  <w:style w:type="character" w:styleId="Enfasigrassetto">
    <w:name w:val="Strong"/>
    <w:uiPriority w:val="22"/>
    <w:qFormat/>
    <w:rsid w:val="00E22AF8"/>
    <w:rPr>
      <w:b/>
      <w:bCs/>
    </w:rPr>
  </w:style>
  <w:style w:type="character" w:styleId="Rimandocommento">
    <w:name w:val="annotation reference"/>
    <w:rsid w:val="00BD4614"/>
    <w:rPr>
      <w:sz w:val="16"/>
      <w:szCs w:val="16"/>
    </w:rPr>
  </w:style>
  <w:style w:type="paragraph" w:styleId="Testocommento">
    <w:name w:val="annotation text"/>
    <w:basedOn w:val="Normale"/>
    <w:link w:val="TestocommentoCarattere"/>
    <w:rsid w:val="00BD4614"/>
  </w:style>
  <w:style w:type="character" w:customStyle="1" w:styleId="TestocommentoCarattere">
    <w:name w:val="Testo commento Carattere"/>
    <w:link w:val="Testocommento"/>
    <w:rsid w:val="00BD4614"/>
    <w:rPr>
      <w:rFonts w:ascii="Arial" w:hAnsi="Arial" w:cs="Arial"/>
      <w:b/>
    </w:rPr>
  </w:style>
  <w:style w:type="paragraph" w:styleId="Soggettocommento">
    <w:name w:val="annotation subject"/>
    <w:basedOn w:val="Testocommento"/>
    <w:next w:val="Testocommento"/>
    <w:link w:val="SoggettocommentoCarattere"/>
    <w:rsid w:val="00BD4614"/>
    <w:rPr>
      <w:bCs/>
    </w:rPr>
  </w:style>
  <w:style w:type="character" w:customStyle="1" w:styleId="SoggettocommentoCarattere">
    <w:name w:val="Soggetto commento Carattere"/>
    <w:link w:val="Soggettocommento"/>
    <w:rsid w:val="00BD4614"/>
    <w:rPr>
      <w:rFonts w:ascii="Arial" w:hAnsi="Arial" w:cs="Arial"/>
      <w:b/>
      <w:bCs/>
    </w:rPr>
  </w:style>
  <w:style w:type="character" w:customStyle="1" w:styleId="IntestazioneCarattere">
    <w:name w:val="Intestazione Carattere"/>
    <w:basedOn w:val="Carpredefinitoparagrafo"/>
    <w:link w:val="Intestazione"/>
    <w:uiPriority w:val="99"/>
    <w:rsid w:val="00F50A51"/>
    <w:rPr>
      <w:rFonts w:ascii="Arial" w:hAnsi="Arial" w:cs="Arial"/>
      <w:b/>
    </w:rPr>
  </w:style>
  <w:style w:type="character" w:customStyle="1" w:styleId="PidipaginaCarattere">
    <w:name w:val="Piè di pagina Carattere"/>
    <w:basedOn w:val="Carpredefinitoparagrafo"/>
    <w:link w:val="Pidipagina"/>
    <w:uiPriority w:val="99"/>
    <w:rsid w:val="00F50A51"/>
    <w:rPr>
      <w:rFonts w:ascii="Arial" w:hAnsi="Arial" w:cs="Arial"/>
      <w:b/>
    </w:rPr>
  </w:style>
  <w:style w:type="character" w:customStyle="1" w:styleId="UnresolvedMention">
    <w:name w:val="Unresolved Mention"/>
    <w:basedOn w:val="Carpredefinitoparagrafo"/>
    <w:uiPriority w:val="99"/>
    <w:semiHidden/>
    <w:unhideWhenUsed/>
    <w:rsid w:val="00FD58D2"/>
    <w:rPr>
      <w:color w:val="605E5C"/>
      <w:shd w:val="clear" w:color="auto" w:fill="E1DFDD"/>
    </w:rPr>
  </w:style>
  <w:style w:type="paragraph" w:styleId="Corpodeltesto">
    <w:name w:val="Body Text"/>
    <w:basedOn w:val="Normale"/>
    <w:link w:val="CorpodeltestoCarattere"/>
    <w:semiHidden/>
    <w:unhideWhenUsed/>
    <w:rsid w:val="00C45F18"/>
    <w:pPr>
      <w:spacing w:after="120"/>
    </w:pPr>
  </w:style>
  <w:style w:type="character" w:customStyle="1" w:styleId="CorpodeltestoCarattere">
    <w:name w:val="Corpo del testo Carattere"/>
    <w:basedOn w:val="Carpredefinitoparagrafo"/>
    <w:link w:val="Corpodeltesto"/>
    <w:semiHidden/>
    <w:rsid w:val="00C45F18"/>
    <w:rPr>
      <w:rFonts w:ascii="Arial" w:hAnsi="Arial" w:cs="Arial"/>
      <w:b/>
    </w:rPr>
  </w:style>
  <w:style w:type="character" w:styleId="Enfasicorsivo">
    <w:name w:val="Emphasis"/>
    <w:basedOn w:val="Carpredefinitoparagrafo"/>
    <w:uiPriority w:val="20"/>
    <w:qFormat/>
    <w:rsid w:val="00BB1B2F"/>
    <w:rPr>
      <w:i/>
      <w:iCs/>
    </w:rPr>
  </w:style>
  <w:style w:type="character" w:customStyle="1" w:styleId="f">
    <w:name w:val="f"/>
    <w:basedOn w:val="Carpredefinitoparagrafo"/>
    <w:rsid w:val="00E51029"/>
  </w:style>
</w:styles>
</file>

<file path=word/webSettings.xml><?xml version="1.0" encoding="utf-8"?>
<w:webSettings xmlns:r="http://schemas.openxmlformats.org/officeDocument/2006/relationships" xmlns:w="http://schemas.openxmlformats.org/wordprocessingml/2006/main">
  <w:divs>
    <w:div w:id="8334469">
      <w:bodyDiv w:val="1"/>
      <w:marLeft w:val="0"/>
      <w:marRight w:val="0"/>
      <w:marTop w:val="0"/>
      <w:marBottom w:val="0"/>
      <w:divBdr>
        <w:top w:val="none" w:sz="0" w:space="0" w:color="auto"/>
        <w:left w:val="none" w:sz="0" w:space="0" w:color="auto"/>
        <w:bottom w:val="none" w:sz="0" w:space="0" w:color="auto"/>
        <w:right w:val="none" w:sz="0" w:space="0" w:color="auto"/>
      </w:divBdr>
    </w:div>
    <w:div w:id="76290698">
      <w:bodyDiv w:val="1"/>
      <w:marLeft w:val="0"/>
      <w:marRight w:val="0"/>
      <w:marTop w:val="0"/>
      <w:marBottom w:val="0"/>
      <w:divBdr>
        <w:top w:val="none" w:sz="0" w:space="0" w:color="auto"/>
        <w:left w:val="none" w:sz="0" w:space="0" w:color="auto"/>
        <w:bottom w:val="none" w:sz="0" w:space="0" w:color="auto"/>
        <w:right w:val="none" w:sz="0" w:space="0" w:color="auto"/>
      </w:divBdr>
    </w:div>
    <w:div w:id="82724158">
      <w:bodyDiv w:val="1"/>
      <w:marLeft w:val="0"/>
      <w:marRight w:val="0"/>
      <w:marTop w:val="0"/>
      <w:marBottom w:val="0"/>
      <w:divBdr>
        <w:top w:val="none" w:sz="0" w:space="0" w:color="auto"/>
        <w:left w:val="none" w:sz="0" w:space="0" w:color="auto"/>
        <w:bottom w:val="none" w:sz="0" w:space="0" w:color="auto"/>
        <w:right w:val="none" w:sz="0" w:space="0" w:color="auto"/>
      </w:divBdr>
    </w:div>
    <w:div w:id="121504582">
      <w:bodyDiv w:val="1"/>
      <w:marLeft w:val="0"/>
      <w:marRight w:val="0"/>
      <w:marTop w:val="0"/>
      <w:marBottom w:val="0"/>
      <w:divBdr>
        <w:top w:val="none" w:sz="0" w:space="0" w:color="auto"/>
        <w:left w:val="none" w:sz="0" w:space="0" w:color="auto"/>
        <w:bottom w:val="none" w:sz="0" w:space="0" w:color="auto"/>
        <w:right w:val="none" w:sz="0" w:space="0" w:color="auto"/>
      </w:divBdr>
    </w:div>
    <w:div w:id="210773984">
      <w:bodyDiv w:val="1"/>
      <w:marLeft w:val="0"/>
      <w:marRight w:val="0"/>
      <w:marTop w:val="0"/>
      <w:marBottom w:val="0"/>
      <w:divBdr>
        <w:top w:val="none" w:sz="0" w:space="0" w:color="auto"/>
        <w:left w:val="none" w:sz="0" w:space="0" w:color="auto"/>
        <w:bottom w:val="none" w:sz="0" w:space="0" w:color="auto"/>
        <w:right w:val="none" w:sz="0" w:space="0" w:color="auto"/>
      </w:divBdr>
    </w:div>
    <w:div w:id="234517800">
      <w:bodyDiv w:val="1"/>
      <w:marLeft w:val="0"/>
      <w:marRight w:val="0"/>
      <w:marTop w:val="0"/>
      <w:marBottom w:val="0"/>
      <w:divBdr>
        <w:top w:val="none" w:sz="0" w:space="0" w:color="auto"/>
        <w:left w:val="none" w:sz="0" w:space="0" w:color="auto"/>
        <w:bottom w:val="none" w:sz="0" w:space="0" w:color="auto"/>
        <w:right w:val="none" w:sz="0" w:space="0" w:color="auto"/>
      </w:divBdr>
    </w:div>
    <w:div w:id="274797143">
      <w:bodyDiv w:val="1"/>
      <w:marLeft w:val="0"/>
      <w:marRight w:val="0"/>
      <w:marTop w:val="0"/>
      <w:marBottom w:val="0"/>
      <w:divBdr>
        <w:top w:val="none" w:sz="0" w:space="0" w:color="auto"/>
        <w:left w:val="none" w:sz="0" w:space="0" w:color="auto"/>
        <w:bottom w:val="none" w:sz="0" w:space="0" w:color="auto"/>
        <w:right w:val="none" w:sz="0" w:space="0" w:color="auto"/>
      </w:divBdr>
    </w:div>
    <w:div w:id="293875665">
      <w:bodyDiv w:val="1"/>
      <w:marLeft w:val="0"/>
      <w:marRight w:val="0"/>
      <w:marTop w:val="0"/>
      <w:marBottom w:val="0"/>
      <w:divBdr>
        <w:top w:val="none" w:sz="0" w:space="0" w:color="auto"/>
        <w:left w:val="none" w:sz="0" w:space="0" w:color="auto"/>
        <w:bottom w:val="none" w:sz="0" w:space="0" w:color="auto"/>
        <w:right w:val="none" w:sz="0" w:space="0" w:color="auto"/>
      </w:divBdr>
    </w:div>
    <w:div w:id="354844641">
      <w:bodyDiv w:val="1"/>
      <w:marLeft w:val="0"/>
      <w:marRight w:val="0"/>
      <w:marTop w:val="0"/>
      <w:marBottom w:val="0"/>
      <w:divBdr>
        <w:top w:val="none" w:sz="0" w:space="0" w:color="auto"/>
        <w:left w:val="none" w:sz="0" w:space="0" w:color="auto"/>
        <w:bottom w:val="none" w:sz="0" w:space="0" w:color="auto"/>
        <w:right w:val="none" w:sz="0" w:space="0" w:color="auto"/>
      </w:divBdr>
    </w:div>
    <w:div w:id="551310470">
      <w:bodyDiv w:val="1"/>
      <w:marLeft w:val="0"/>
      <w:marRight w:val="0"/>
      <w:marTop w:val="0"/>
      <w:marBottom w:val="0"/>
      <w:divBdr>
        <w:top w:val="none" w:sz="0" w:space="0" w:color="auto"/>
        <w:left w:val="none" w:sz="0" w:space="0" w:color="auto"/>
        <w:bottom w:val="none" w:sz="0" w:space="0" w:color="auto"/>
        <w:right w:val="none" w:sz="0" w:space="0" w:color="auto"/>
      </w:divBdr>
    </w:div>
    <w:div w:id="584462690">
      <w:bodyDiv w:val="1"/>
      <w:marLeft w:val="0"/>
      <w:marRight w:val="0"/>
      <w:marTop w:val="0"/>
      <w:marBottom w:val="0"/>
      <w:divBdr>
        <w:top w:val="none" w:sz="0" w:space="0" w:color="auto"/>
        <w:left w:val="none" w:sz="0" w:space="0" w:color="auto"/>
        <w:bottom w:val="none" w:sz="0" w:space="0" w:color="auto"/>
        <w:right w:val="none" w:sz="0" w:space="0" w:color="auto"/>
      </w:divBdr>
    </w:div>
    <w:div w:id="630281954">
      <w:bodyDiv w:val="1"/>
      <w:marLeft w:val="0"/>
      <w:marRight w:val="0"/>
      <w:marTop w:val="0"/>
      <w:marBottom w:val="0"/>
      <w:divBdr>
        <w:top w:val="none" w:sz="0" w:space="0" w:color="auto"/>
        <w:left w:val="none" w:sz="0" w:space="0" w:color="auto"/>
        <w:bottom w:val="none" w:sz="0" w:space="0" w:color="auto"/>
        <w:right w:val="none" w:sz="0" w:space="0" w:color="auto"/>
      </w:divBdr>
    </w:div>
    <w:div w:id="700935316">
      <w:bodyDiv w:val="1"/>
      <w:marLeft w:val="0"/>
      <w:marRight w:val="0"/>
      <w:marTop w:val="0"/>
      <w:marBottom w:val="0"/>
      <w:divBdr>
        <w:top w:val="none" w:sz="0" w:space="0" w:color="auto"/>
        <w:left w:val="none" w:sz="0" w:space="0" w:color="auto"/>
        <w:bottom w:val="none" w:sz="0" w:space="0" w:color="auto"/>
        <w:right w:val="none" w:sz="0" w:space="0" w:color="auto"/>
      </w:divBdr>
      <w:divsChild>
        <w:div w:id="716704953">
          <w:marLeft w:val="0"/>
          <w:marRight w:val="0"/>
          <w:marTop w:val="0"/>
          <w:marBottom w:val="0"/>
          <w:divBdr>
            <w:top w:val="none" w:sz="0" w:space="0" w:color="auto"/>
            <w:left w:val="none" w:sz="0" w:space="0" w:color="auto"/>
            <w:bottom w:val="none" w:sz="0" w:space="0" w:color="auto"/>
            <w:right w:val="none" w:sz="0" w:space="0" w:color="auto"/>
          </w:divBdr>
          <w:divsChild>
            <w:div w:id="928461178">
              <w:marLeft w:val="0"/>
              <w:marRight w:val="0"/>
              <w:marTop w:val="0"/>
              <w:marBottom w:val="0"/>
              <w:divBdr>
                <w:top w:val="none" w:sz="0" w:space="0" w:color="auto"/>
                <w:left w:val="none" w:sz="0" w:space="0" w:color="auto"/>
                <w:bottom w:val="none" w:sz="0" w:space="0" w:color="auto"/>
                <w:right w:val="none" w:sz="0" w:space="0" w:color="auto"/>
              </w:divBdr>
              <w:divsChild>
                <w:div w:id="1216818621">
                  <w:marLeft w:val="0"/>
                  <w:marRight w:val="0"/>
                  <w:marTop w:val="0"/>
                  <w:marBottom w:val="0"/>
                  <w:divBdr>
                    <w:top w:val="none" w:sz="0" w:space="0" w:color="auto"/>
                    <w:left w:val="none" w:sz="0" w:space="0" w:color="auto"/>
                    <w:bottom w:val="none" w:sz="0" w:space="0" w:color="auto"/>
                    <w:right w:val="none" w:sz="0" w:space="0" w:color="auto"/>
                  </w:divBdr>
                  <w:divsChild>
                    <w:div w:id="2054622247">
                      <w:marLeft w:val="0"/>
                      <w:marRight w:val="0"/>
                      <w:marTop w:val="0"/>
                      <w:marBottom w:val="0"/>
                      <w:divBdr>
                        <w:top w:val="none" w:sz="0" w:space="0" w:color="auto"/>
                        <w:left w:val="none" w:sz="0" w:space="0" w:color="auto"/>
                        <w:bottom w:val="none" w:sz="0" w:space="0" w:color="auto"/>
                        <w:right w:val="none" w:sz="0" w:space="0" w:color="auto"/>
                      </w:divBdr>
                      <w:divsChild>
                        <w:div w:id="610821377">
                          <w:marLeft w:val="0"/>
                          <w:marRight w:val="0"/>
                          <w:marTop w:val="0"/>
                          <w:marBottom w:val="0"/>
                          <w:divBdr>
                            <w:top w:val="none" w:sz="0" w:space="0" w:color="auto"/>
                            <w:left w:val="none" w:sz="0" w:space="0" w:color="auto"/>
                            <w:bottom w:val="none" w:sz="0" w:space="0" w:color="auto"/>
                            <w:right w:val="none" w:sz="0" w:space="0" w:color="auto"/>
                          </w:divBdr>
                          <w:divsChild>
                            <w:div w:id="2745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6680097">
      <w:bodyDiv w:val="1"/>
      <w:marLeft w:val="0"/>
      <w:marRight w:val="0"/>
      <w:marTop w:val="0"/>
      <w:marBottom w:val="0"/>
      <w:divBdr>
        <w:top w:val="none" w:sz="0" w:space="0" w:color="auto"/>
        <w:left w:val="none" w:sz="0" w:space="0" w:color="auto"/>
        <w:bottom w:val="none" w:sz="0" w:space="0" w:color="auto"/>
        <w:right w:val="none" w:sz="0" w:space="0" w:color="auto"/>
      </w:divBdr>
    </w:div>
    <w:div w:id="772477503">
      <w:bodyDiv w:val="1"/>
      <w:marLeft w:val="0"/>
      <w:marRight w:val="0"/>
      <w:marTop w:val="0"/>
      <w:marBottom w:val="0"/>
      <w:divBdr>
        <w:top w:val="none" w:sz="0" w:space="0" w:color="auto"/>
        <w:left w:val="none" w:sz="0" w:space="0" w:color="auto"/>
        <w:bottom w:val="none" w:sz="0" w:space="0" w:color="auto"/>
        <w:right w:val="none" w:sz="0" w:space="0" w:color="auto"/>
      </w:divBdr>
    </w:div>
    <w:div w:id="834612415">
      <w:bodyDiv w:val="1"/>
      <w:marLeft w:val="0"/>
      <w:marRight w:val="0"/>
      <w:marTop w:val="0"/>
      <w:marBottom w:val="0"/>
      <w:divBdr>
        <w:top w:val="none" w:sz="0" w:space="0" w:color="auto"/>
        <w:left w:val="none" w:sz="0" w:space="0" w:color="auto"/>
        <w:bottom w:val="none" w:sz="0" w:space="0" w:color="auto"/>
        <w:right w:val="none" w:sz="0" w:space="0" w:color="auto"/>
      </w:divBdr>
    </w:div>
    <w:div w:id="969748496">
      <w:bodyDiv w:val="1"/>
      <w:marLeft w:val="0"/>
      <w:marRight w:val="0"/>
      <w:marTop w:val="0"/>
      <w:marBottom w:val="0"/>
      <w:divBdr>
        <w:top w:val="none" w:sz="0" w:space="0" w:color="auto"/>
        <w:left w:val="none" w:sz="0" w:space="0" w:color="auto"/>
        <w:bottom w:val="none" w:sz="0" w:space="0" w:color="auto"/>
        <w:right w:val="none" w:sz="0" w:space="0" w:color="auto"/>
      </w:divBdr>
    </w:div>
    <w:div w:id="1012297554">
      <w:bodyDiv w:val="1"/>
      <w:marLeft w:val="0"/>
      <w:marRight w:val="0"/>
      <w:marTop w:val="0"/>
      <w:marBottom w:val="0"/>
      <w:divBdr>
        <w:top w:val="none" w:sz="0" w:space="0" w:color="auto"/>
        <w:left w:val="none" w:sz="0" w:space="0" w:color="auto"/>
        <w:bottom w:val="none" w:sz="0" w:space="0" w:color="auto"/>
        <w:right w:val="none" w:sz="0" w:space="0" w:color="auto"/>
      </w:divBdr>
    </w:div>
    <w:div w:id="1064063997">
      <w:bodyDiv w:val="1"/>
      <w:marLeft w:val="0"/>
      <w:marRight w:val="0"/>
      <w:marTop w:val="0"/>
      <w:marBottom w:val="0"/>
      <w:divBdr>
        <w:top w:val="none" w:sz="0" w:space="0" w:color="auto"/>
        <w:left w:val="none" w:sz="0" w:space="0" w:color="auto"/>
        <w:bottom w:val="none" w:sz="0" w:space="0" w:color="auto"/>
        <w:right w:val="none" w:sz="0" w:space="0" w:color="auto"/>
      </w:divBdr>
    </w:div>
    <w:div w:id="1141118600">
      <w:bodyDiv w:val="1"/>
      <w:marLeft w:val="0"/>
      <w:marRight w:val="0"/>
      <w:marTop w:val="0"/>
      <w:marBottom w:val="0"/>
      <w:divBdr>
        <w:top w:val="none" w:sz="0" w:space="0" w:color="auto"/>
        <w:left w:val="none" w:sz="0" w:space="0" w:color="auto"/>
        <w:bottom w:val="none" w:sz="0" w:space="0" w:color="auto"/>
        <w:right w:val="none" w:sz="0" w:space="0" w:color="auto"/>
      </w:divBdr>
    </w:div>
    <w:div w:id="1168012137">
      <w:bodyDiv w:val="1"/>
      <w:marLeft w:val="0"/>
      <w:marRight w:val="0"/>
      <w:marTop w:val="0"/>
      <w:marBottom w:val="0"/>
      <w:divBdr>
        <w:top w:val="none" w:sz="0" w:space="0" w:color="auto"/>
        <w:left w:val="none" w:sz="0" w:space="0" w:color="auto"/>
        <w:bottom w:val="none" w:sz="0" w:space="0" w:color="auto"/>
        <w:right w:val="none" w:sz="0" w:space="0" w:color="auto"/>
      </w:divBdr>
    </w:div>
    <w:div w:id="1177505618">
      <w:bodyDiv w:val="1"/>
      <w:marLeft w:val="0"/>
      <w:marRight w:val="0"/>
      <w:marTop w:val="0"/>
      <w:marBottom w:val="0"/>
      <w:divBdr>
        <w:top w:val="none" w:sz="0" w:space="0" w:color="auto"/>
        <w:left w:val="none" w:sz="0" w:space="0" w:color="auto"/>
        <w:bottom w:val="none" w:sz="0" w:space="0" w:color="auto"/>
        <w:right w:val="none" w:sz="0" w:space="0" w:color="auto"/>
      </w:divBdr>
    </w:div>
    <w:div w:id="1260025650">
      <w:bodyDiv w:val="1"/>
      <w:marLeft w:val="0"/>
      <w:marRight w:val="0"/>
      <w:marTop w:val="0"/>
      <w:marBottom w:val="0"/>
      <w:divBdr>
        <w:top w:val="none" w:sz="0" w:space="0" w:color="auto"/>
        <w:left w:val="none" w:sz="0" w:space="0" w:color="auto"/>
        <w:bottom w:val="none" w:sz="0" w:space="0" w:color="auto"/>
        <w:right w:val="none" w:sz="0" w:space="0" w:color="auto"/>
      </w:divBdr>
    </w:div>
    <w:div w:id="1355375708">
      <w:bodyDiv w:val="1"/>
      <w:marLeft w:val="0"/>
      <w:marRight w:val="0"/>
      <w:marTop w:val="0"/>
      <w:marBottom w:val="0"/>
      <w:divBdr>
        <w:top w:val="none" w:sz="0" w:space="0" w:color="auto"/>
        <w:left w:val="none" w:sz="0" w:space="0" w:color="auto"/>
        <w:bottom w:val="none" w:sz="0" w:space="0" w:color="auto"/>
        <w:right w:val="none" w:sz="0" w:space="0" w:color="auto"/>
      </w:divBdr>
    </w:div>
    <w:div w:id="1515610003">
      <w:bodyDiv w:val="1"/>
      <w:marLeft w:val="0"/>
      <w:marRight w:val="0"/>
      <w:marTop w:val="0"/>
      <w:marBottom w:val="0"/>
      <w:divBdr>
        <w:top w:val="none" w:sz="0" w:space="0" w:color="auto"/>
        <w:left w:val="none" w:sz="0" w:space="0" w:color="auto"/>
        <w:bottom w:val="none" w:sz="0" w:space="0" w:color="auto"/>
        <w:right w:val="none" w:sz="0" w:space="0" w:color="auto"/>
      </w:divBdr>
    </w:div>
    <w:div w:id="1551651394">
      <w:bodyDiv w:val="1"/>
      <w:marLeft w:val="0"/>
      <w:marRight w:val="0"/>
      <w:marTop w:val="0"/>
      <w:marBottom w:val="0"/>
      <w:divBdr>
        <w:top w:val="none" w:sz="0" w:space="0" w:color="auto"/>
        <w:left w:val="none" w:sz="0" w:space="0" w:color="auto"/>
        <w:bottom w:val="none" w:sz="0" w:space="0" w:color="auto"/>
        <w:right w:val="none" w:sz="0" w:space="0" w:color="auto"/>
      </w:divBdr>
    </w:div>
    <w:div w:id="1555040564">
      <w:bodyDiv w:val="1"/>
      <w:marLeft w:val="0"/>
      <w:marRight w:val="0"/>
      <w:marTop w:val="0"/>
      <w:marBottom w:val="0"/>
      <w:divBdr>
        <w:top w:val="none" w:sz="0" w:space="0" w:color="auto"/>
        <w:left w:val="none" w:sz="0" w:space="0" w:color="auto"/>
        <w:bottom w:val="none" w:sz="0" w:space="0" w:color="auto"/>
        <w:right w:val="none" w:sz="0" w:space="0" w:color="auto"/>
      </w:divBdr>
    </w:div>
    <w:div w:id="1559394776">
      <w:bodyDiv w:val="1"/>
      <w:marLeft w:val="0"/>
      <w:marRight w:val="0"/>
      <w:marTop w:val="0"/>
      <w:marBottom w:val="0"/>
      <w:divBdr>
        <w:top w:val="none" w:sz="0" w:space="0" w:color="auto"/>
        <w:left w:val="none" w:sz="0" w:space="0" w:color="auto"/>
        <w:bottom w:val="none" w:sz="0" w:space="0" w:color="auto"/>
        <w:right w:val="none" w:sz="0" w:space="0" w:color="auto"/>
      </w:divBdr>
    </w:div>
    <w:div w:id="1585339248">
      <w:bodyDiv w:val="1"/>
      <w:marLeft w:val="0"/>
      <w:marRight w:val="0"/>
      <w:marTop w:val="0"/>
      <w:marBottom w:val="0"/>
      <w:divBdr>
        <w:top w:val="none" w:sz="0" w:space="0" w:color="auto"/>
        <w:left w:val="none" w:sz="0" w:space="0" w:color="auto"/>
        <w:bottom w:val="none" w:sz="0" w:space="0" w:color="auto"/>
        <w:right w:val="none" w:sz="0" w:space="0" w:color="auto"/>
      </w:divBdr>
    </w:div>
    <w:div w:id="1629045779">
      <w:bodyDiv w:val="1"/>
      <w:marLeft w:val="0"/>
      <w:marRight w:val="0"/>
      <w:marTop w:val="0"/>
      <w:marBottom w:val="0"/>
      <w:divBdr>
        <w:top w:val="none" w:sz="0" w:space="0" w:color="auto"/>
        <w:left w:val="none" w:sz="0" w:space="0" w:color="auto"/>
        <w:bottom w:val="none" w:sz="0" w:space="0" w:color="auto"/>
        <w:right w:val="none" w:sz="0" w:space="0" w:color="auto"/>
      </w:divBdr>
    </w:div>
    <w:div w:id="1637296320">
      <w:bodyDiv w:val="1"/>
      <w:marLeft w:val="0"/>
      <w:marRight w:val="0"/>
      <w:marTop w:val="0"/>
      <w:marBottom w:val="0"/>
      <w:divBdr>
        <w:top w:val="none" w:sz="0" w:space="0" w:color="auto"/>
        <w:left w:val="none" w:sz="0" w:space="0" w:color="auto"/>
        <w:bottom w:val="none" w:sz="0" w:space="0" w:color="auto"/>
        <w:right w:val="none" w:sz="0" w:space="0" w:color="auto"/>
      </w:divBdr>
    </w:div>
    <w:div w:id="1642224726">
      <w:bodyDiv w:val="1"/>
      <w:marLeft w:val="0"/>
      <w:marRight w:val="0"/>
      <w:marTop w:val="0"/>
      <w:marBottom w:val="0"/>
      <w:divBdr>
        <w:top w:val="none" w:sz="0" w:space="0" w:color="auto"/>
        <w:left w:val="none" w:sz="0" w:space="0" w:color="auto"/>
        <w:bottom w:val="none" w:sz="0" w:space="0" w:color="auto"/>
        <w:right w:val="none" w:sz="0" w:space="0" w:color="auto"/>
      </w:divBdr>
    </w:div>
    <w:div w:id="1649093927">
      <w:bodyDiv w:val="1"/>
      <w:marLeft w:val="0"/>
      <w:marRight w:val="0"/>
      <w:marTop w:val="0"/>
      <w:marBottom w:val="0"/>
      <w:divBdr>
        <w:top w:val="none" w:sz="0" w:space="0" w:color="auto"/>
        <w:left w:val="none" w:sz="0" w:space="0" w:color="auto"/>
        <w:bottom w:val="none" w:sz="0" w:space="0" w:color="auto"/>
        <w:right w:val="none" w:sz="0" w:space="0" w:color="auto"/>
      </w:divBdr>
    </w:div>
    <w:div w:id="1667443573">
      <w:bodyDiv w:val="1"/>
      <w:marLeft w:val="0"/>
      <w:marRight w:val="0"/>
      <w:marTop w:val="0"/>
      <w:marBottom w:val="0"/>
      <w:divBdr>
        <w:top w:val="none" w:sz="0" w:space="0" w:color="auto"/>
        <w:left w:val="none" w:sz="0" w:space="0" w:color="auto"/>
        <w:bottom w:val="none" w:sz="0" w:space="0" w:color="auto"/>
        <w:right w:val="none" w:sz="0" w:space="0" w:color="auto"/>
      </w:divBdr>
    </w:div>
    <w:div w:id="1668902497">
      <w:bodyDiv w:val="1"/>
      <w:marLeft w:val="0"/>
      <w:marRight w:val="0"/>
      <w:marTop w:val="0"/>
      <w:marBottom w:val="0"/>
      <w:divBdr>
        <w:top w:val="none" w:sz="0" w:space="0" w:color="auto"/>
        <w:left w:val="none" w:sz="0" w:space="0" w:color="auto"/>
        <w:bottom w:val="none" w:sz="0" w:space="0" w:color="auto"/>
        <w:right w:val="none" w:sz="0" w:space="0" w:color="auto"/>
      </w:divBdr>
    </w:div>
    <w:div w:id="1867213807">
      <w:bodyDiv w:val="1"/>
      <w:marLeft w:val="0"/>
      <w:marRight w:val="0"/>
      <w:marTop w:val="0"/>
      <w:marBottom w:val="0"/>
      <w:divBdr>
        <w:top w:val="none" w:sz="0" w:space="0" w:color="auto"/>
        <w:left w:val="none" w:sz="0" w:space="0" w:color="auto"/>
        <w:bottom w:val="none" w:sz="0" w:space="0" w:color="auto"/>
        <w:right w:val="none" w:sz="0" w:space="0" w:color="auto"/>
      </w:divBdr>
    </w:div>
    <w:div w:id="1870679378">
      <w:bodyDiv w:val="1"/>
      <w:marLeft w:val="1157"/>
      <w:marRight w:val="0"/>
      <w:marTop w:val="0"/>
      <w:marBottom w:val="0"/>
      <w:divBdr>
        <w:top w:val="none" w:sz="0" w:space="0" w:color="auto"/>
        <w:left w:val="none" w:sz="0" w:space="0" w:color="auto"/>
        <w:bottom w:val="none" w:sz="0" w:space="0" w:color="auto"/>
        <w:right w:val="none" w:sz="0" w:space="0" w:color="auto"/>
      </w:divBdr>
      <w:divsChild>
        <w:div w:id="383337943">
          <w:marLeft w:val="0"/>
          <w:marRight w:val="0"/>
          <w:marTop w:val="0"/>
          <w:marBottom w:val="0"/>
          <w:divBdr>
            <w:top w:val="none" w:sz="0" w:space="0" w:color="auto"/>
            <w:left w:val="none" w:sz="0" w:space="0" w:color="auto"/>
            <w:bottom w:val="none" w:sz="0" w:space="0" w:color="auto"/>
            <w:right w:val="none" w:sz="0" w:space="0" w:color="auto"/>
          </w:divBdr>
        </w:div>
        <w:div w:id="1656882540">
          <w:marLeft w:val="0"/>
          <w:marRight w:val="0"/>
          <w:marTop w:val="0"/>
          <w:marBottom w:val="0"/>
          <w:divBdr>
            <w:top w:val="none" w:sz="0" w:space="0" w:color="auto"/>
            <w:left w:val="none" w:sz="0" w:space="0" w:color="auto"/>
            <w:bottom w:val="none" w:sz="0" w:space="0" w:color="auto"/>
            <w:right w:val="none" w:sz="0" w:space="0" w:color="auto"/>
          </w:divBdr>
        </w:div>
        <w:div w:id="2005089053">
          <w:marLeft w:val="0"/>
          <w:marRight w:val="0"/>
          <w:marTop w:val="0"/>
          <w:marBottom w:val="0"/>
          <w:divBdr>
            <w:top w:val="none" w:sz="0" w:space="0" w:color="auto"/>
            <w:left w:val="none" w:sz="0" w:space="0" w:color="auto"/>
            <w:bottom w:val="none" w:sz="0" w:space="0" w:color="auto"/>
            <w:right w:val="none" w:sz="0" w:space="0" w:color="auto"/>
          </w:divBdr>
        </w:div>
      </w:divsChild>
    </w:div>
    <w:div w:id="1884174692">
      <w:bodyDiv w:val="1"/>
      <w:marLeft w:val="0"/>
      <w:marRight w:val="0"/>
      <w:marTop w:val="0"/>
      <w:marBottom w:val="0"/>
      <w:divBdr>
        <w:top w:val="none" w:sz="0" w:space="0" w:color="auto"/>
        <w:left w:val="none" w:sz="0" w:space="0" w:color="auto"/>
        <w:bottom w:val="none" w:sz="0" w:space="0" w:color="auto"/>
        <w:right w:val="none" w:sz="0" w:space="0" w:color="auto"/>
      </w:divBdr>
    </w:div>
    <w:div w:id="1916545522">
      <w:bodyDiv w:val="1"/>
      <w:marLeft w:val="0"/>
      <w:marRight w:val="0"/>
      <w:marTop w:val="0"/>
      <w:marBottom w:val="0"/>
      <w:divBdr>
        <w:top w:val="none" w:sz="0" w:space="0" w:color="auto"/>
        <w:left w:val="none" w:sz="0" w:space="0" w:color="auto"/>
        <w:bottom w:val="none" w:sz="0" w:space="0" w:color="auto"/>
        <w:right w:val="none" w:sz="0" w:space="0" w:color="auto"/>
      </w:divBdr>
    </w:div>
    <w:div w:id="1980258847">
      <w:bodyDiv w:val="1"/>
      <w:marLeft w:val="0"/>
      <w:marRight w:val="0"/>
      <w:marTop w:val="0"/>
      <w:marBottom w:val="0"/>
      <w:divBdr>
        <w:top w:val="none" w:sz="0" w:space="0" w:color="auto"/>
        <w:left w:val="none" w:sz="0" w:space="0" w:color="auto"/>
        <w:bottom w:val="none" w:sz="0" w:space="0" w:color="auto"/>
        <w:right w:val="none" w:sz="0" w:space="0" w:color="auto"/>
      </w:divBdr>
    </w:div>
    <w:div w:id="2061586109">
      <w:bodyDiv w:val="1"/>
      <w:marLeft w:val="0"/>
      <w:marRight w:val="0"/>
      <w:marTop w:val="0"/>
      <w:marBottom w:val="0"/>
      <w:divBdr>
        <w:top w:val="none" w:sz="0" w:space="0" w:color="auto"/>
        <w:left w:val="none" w:sz="0" w:space="0" w:color="auto"/>
        <w:bottom w:val="none" w:sz="0" w:space="0" w:color="auto"/>
        <w:right w:val="none" w:sz="0" w:space="0" w:color="auto"/>
      </w:divBdr>
    </w:div>
    <w:div w:id="2140027597">
      <w:bodyDiv w:val="1"/>
      <w:marLeft w:val="0"/>
      <w:marRight w:val="0"/>
      <w:marTop w:val="0"/>
      <w:marBottom w:val="0"/>
      <w:divBdr>
        <w:top w:val="none" w:sz="0" w:space="0" w:color="auto"/>
        <w:left w:val="none" w:sz="0" w:space="0" w:color="auto"/>
        <w:bottom w:val="none" w:sz="0" w:space="0" w:color="auto"/>
        <w:right w:val="none" w:sz="0" w:space="0" w:color="auto"/>
      </w:divBdr>
    </w:div>
    <w:div w:id="2144732329">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GVA">
      <a:dk1>
        <a:srgbClr val="253746"/>
      </a:dk1>
      <a:lt1>
        <a:srgbClr val="FFFFFF"/>
      </a:lt1>
      <a:dk2>
        <a:srgbClr val="585858"/>
      </a:dk2>
      <a:lt2>
        <a:srgbClr val="E73838"/>
      </a:lt2>
      <a:accent1>
        <a:srgbClr val="41C0EF"/>
      </a:accent1>
      <a:accent2>
        <a:srgbClr val="F39000"/>
      </a:accent2>
      <a:accent3>
        <a:srgbClr val="6CBE9D"/>
      </a:accent3>
      <a:accent4>
        <a:srgbClr val="F2CA00"/>
      </a:accent4>
      <a:accent5>
        <a:srgbClr val="9290C6"/>
      </a:accent5>
      <a:accent6>
        <a:srgbClr val="D9D9D6"/>
      </a:accent6>
      <a:hlink>
        <a:srgbClr val="FFFFFF"/>
      </a:hlink>
      <a:folHlink>
        <a:srgbClr val="FFFFF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770535-FD74-421B-8AD0-DFF2B3A8BB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450</Words>
  <Characters>2571</Characters>
  <Application>Microsoft Office Word</Application>
  <DocSecurity>0</DocSecurity>
  <Lines>21</Lines>
  <Paragraphs>6</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Ref</vt:lpstr>
      <vt:lpstr>Ref</vt:lpstr>
    </vt:vector>
  </TitlesOfParts>
  <Company>Penagen Training Ltd.</Company>
  <LinksUpToDate>false</LinksUpToDate>
  <CharactersWithSpaces>3015</CharactersWithSpaces>
  <SharedDoc>false</SharedDoc>
  <HLinks>
    <vt:vector size="12" baseType="variant">
      <vt:variant>
        <vt:i4>3342426</vt:i4>
      </vt:variant>
      <vt:variant>
        <vt:i4>3</vt:i4>
      </vt:variant>
      <vt:variant>
        <vt:i4>0</vt:i4>
      </vt:variant>
      <vt:variant>
        <vt:i4>5</vt:i4>
      </vt:variant>
      <vt:variant>
        <vt:lpwstr>mailto:m.maurelli@gvaredilco.com</vt:lpwstr>
      </vt:variant>
      <vt:variant>
        <vt:lpwstr/>
      </vt:variant>
      <vt:variant>
        <vt:i4>3145854</vt:i4>
      </vt:variant>
      <vt:variant>
        <vt:i4>0</vt:i4>
      </vt:variant>
      <vt:variant>
        <vt:i4>0</vt:i4>
      </vt:variant>
      <vt:variant>
        <vt:i4>5</vt:i4>
      </vt:variant>
      <vt:variant>
        <vt:lpwstr>http://www.redilco.com/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dc:title>
  <dc:subject/>
  <dc:creator>Authorised User</dc:creator>
  <cp:keywords/>
  <dc:description/>
  <cp:lastModifiedBy>paola</cp:lastModifiedBy>
  <cp:revision>4</cp:revision>
  <cp:lastPrinted>2019-02-15T11:03:00Z</cp:lastPrinted>
  <dcterms:created xsi:type="dcterms:W3CDTF">2020-10-12T18:53:00Z</dcterms:created>
  <dcterms:modified xsi:type="dcterms:W3CDTF">2020-10-13T07:30:00Z</dcterms:modified>
</cp:coreProperties>
</file>