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C0EA0" w14:textId="076B966D" w:rsidR="00E35E38" w:rsidRPr="00C6332F" w:rsidRDefault="00E35E38">
      <w:pPr>
        <w:rPr>
          <w:b/>
          <w:bCs/>
          <w:sz w:val="32"/>
          <w:szCs w:val="32"/>
        </w:rPr>
      </w:pPr>
      <w:r w:rsidRPr="00C6332F">
        <w:rPr>
          <w:b/>
          <w:bCs/>
          <w:sz w:val="32"/>
          <w:szCs w:val="32"/>
        </w:rPr>
        <w:t>Scalo di Milano Porta Romana, sopralluogo del Ministro delle Infrastrutture e dei Trasporti Matteo Salvini sulle aree del cantiere</w:t>
      </w:r>
    </w:p>
    <w:p w14:paraId="4ED545C5" w14:textId="46FB10F7" w:rsidR="00E35E38" w:rsidRDefault="00E35E38">
      <w:r>
        <w:t xml:space="preserve">Milano, </w:t>
      </w:r>
      <w:r w:rsidR="00F73A90">
        <w:t>10</w:t>
      </w:r>
      <w:r>
        <w:t>/02/2023</w:t>
      </w:r>
    </w:p>
    <w:p w14:paraId="0C653DB4" w14:textId="282F0099" w:rsidR="005F21CB" w:rsidRDefault="00E35E38">
      <w:r>
        <w:t>Si è svolto questa mattina alla presenza del</w:t>
      </w:r>
      <w:r w:rsidR="00C6332F">
        <w:t xml:space="preserve"> Ministro</w:t>
      </w:r>
      <w:r>
        <w:t xml:space="preserve"> </w:t>
      </w:r>
      <w:r w:rsidRPr="00E35E38">
        <w:t xml:space="preserve">delle Infrastrutture e dei Trasporti Matteo Salvini </w:t>
      </w:r>
      <w:r>
        <w:t xml:space="preserve">un sopralluogo presso il cantiere sullo scalo milanese di Porta Romana, ceduto definitivamente nel novembre 2022 da FS Sistemi Urbani, società capofila del Polo Urbano del Gruppo FS Italiane, al Fondo Porta Romana, </w:t>
      </w:r>
      <w:r w:rsidRPr="00E35E38">
        <w:t xml:space="preserve">promosso e gestito da COIMA SGR e sottoscritto da </w:t>
      </w:r>
      <w:proofErr w:type="spellStart"/>
      <w:r w:rsidRPr="00E35E38">
        <w:t>Covivio</w:t>
      </w:r>
      <w:proofErr w:type="spellEnd"/>
      <w:r w:rsidRPr="00E35E38">
        <w:t>, Prada Holding e dal fondo COIMA ESG City Impact</w:t>
      </w:r>
      <w:r w:rsidR="008342AD" w:rsidRPr="0019500B">
        <w:t xml:space="preserve"> </w:t>
      </w:r>
      <w:r w:rsidR="005F21CB" w:rsidRPr="008342AD">
        <w:t xml:space="preserve">partecipato da alcuni </w:t>
      </w:r>
      <w:r w:rsidR="00064C18" w:rsidRPr="00782D6F">
        <w:t>tra i maggiori</w:t>
      </w:r>
      <w:r w:rsidR="005F21CB" w:rsidRPr="008342AD">
        <w:t xml:space="preserve"> investitori istituzionali italiani</w:t>
      </w:r>
      <w:r w:rsidR="005C1CAE" w:rsidRPr="008342AD">
        <w:t xml:space="preserve"> che hanno deciso di supportare l’economia reale nazionale (</w:t>
      </w:r>
      <w:r w:rsidR="001C6021" w:rsidRPr="001C6021">
        <w:t>Cassa Forense, Cassa Nazionale Previdenza e Assistenza Dottori Commercialisti, Fondazione ENPAM, Inarcassa</w:t>
      </w:r>
      <w:r w:rsidR="001C6021">
        <w:t xml:space="preserve"> – soci </w:t>
      </w:r>
      <w:proofErr w:type="spellStart"/>
      <w:r w:rsidR="001C6021">
        <w:t>A</w:t>
      </w:r>
      <w:r w:rsidR="00B216B8">
        <w:t>d</w:t>
      </w:r>
      <w:r w:rsidR="001C6021">
        <w:t>EPP</w:t>
      </w:r>
      <w:proofErr w:type="spellEnd"/>
      <w:r w:rsidR="001C6021">
        <w:t xml:space="preserve"> –</w:t>
      </w:r>
      <w:r w:rsidR="001C6021" w:rsidRPr="001C6021">
        <w:t xml:space="preserve">, Banca Credito Cooperativo, Fondazione </w:t>
      </w:r>
      <w:proofErr w:type="spellStart"/>
      <w:r w:rsidR="001C6021" w:rsidRPr="001C6021">
        <w:t>Cariparo</w:t>
      </w:r>
      <w:proofErr w:type="spellEnd"/>
      <w:r w:rsidR="001C6021" w:rsidRPr="001C6021">
        <w:t>, Compagnia di San Paolo</w:t>
      </w:r>
      <w:r w:rsidR="005C1CAE" w:rsidRPr="008342AD">
        <w:t>).</w:t>
      </w:r>
    </w:p>
    <w:p w14:paraId="31422A19" w14:textId="2296A647" w:rsidR="00BE6660" w:rsidRDefault="00BE6660">
      <w:r>
        <w:t xml:space="preserve">Presenti all’evento </w:t>
      </w:r>
      <w:r w:rsidRPr="00BE6660">
        <w:rPr>
          <w:b/>
          <w:bCs/>
        </w:rPr>
        <w:t>Edoardo</w:t>
      </w:r>
      <w:r>
        <w:t xml:space="preserve"> </w:t>
      </w:r>
      <w:proofErr w:type="spellStart"/>
      <w:r w:rsidRPr="00BE6660">
        <w:rPr>
          <w:b/>
          <w:bCs/>
        </w:rPr>
        <w:t>Rixi</w:t>
      </w:r>
      <w:proofErr w:type="spellEnd"/>
      <w:r>
        <w:t xml:space="preserve">, Viceministro delle Infrastrutture e dei Trasporti, </w:t>
      </w:r>
      <w:r w:rsidRPr="00BE6660">
        <w:rPr>
          <w:b/>
          <w:bCs/>
        </w:rPr>
        <w:t>Giuseppe</w:t>
      </w:r>
      <w:r w:rsidRPr="00BE6660">
        <w:t xml:space="preserve"> </w:t>
      </w:r>
      <w:r w:rsidRPr="00BE6660">
        <w:rPr>
          <w:b/>
          <w:bCs/>
        </w:rPr>
        <w:t>Sala</w:t>
      </w:r>
      <w:r w:rsidRPr="00BE6660">
        <w:t xml:space="preserve">, Sindaco di Milano, </w:t>
      </w:r>
      <w:r w:rsidRPr="00BE6660">
        <w:rPr>
          <w:b/>
          <w:bCs/>
        </w:rPr>
        <w:t>Giancarlo</w:t>
      </w:r>
      <w:r w:rsidRPr="00BE6660">
        <w:t xml:space="preserve"> </w:t>
      </w:r>
      <w:r w:rsidRPr="00BE6660">
        <w:rPr>
          <w:b/>
          <w:bCs/>
        </w:rPr>
        <w:t>Tancredi</w:t>
      </w:r>
      <w:r w:rsidRPr="00BE6660">
        <w:t>, Assessore alla Rigenerazione Urbana del Comune di Milano</w:t>
      </w:r>
      <w:r>
        <w:t xml:space="preserve">, </w:t>
      </w:r>
      <w:r w:rsidRPr="00BE6660">
        <w:rPr>
          <w:b/>
          <w:bCs/>
        </w:rPr>
        <w:t>Claudia</w:t>
      </w:r>
      <w:r w:rsidRPr="00BE6660">
        <w:t xml:space="preserve"> </w:t>
      </w:r>
      <w:r w:rsidRPr="00BE6660">
        <w:rPr>
          <w:b/>
          <w:bCs/>
        </w:rPr>
        <w:t>Terzi</w:t>
      </w:r>
      <w:r w:rsidRPr="00BE6660">
        <w:t xml:space="preserve">, Assessore Infrastrutture, Trasporti e Mobilità Sostenibile, Regione Lombardia, </w:t>
      </w:r>
      <w:r w:rsidRPr="00BE6660">
        <w:rPr>
          <w:b/>
          <w:bCs/>
        </w:rPr>
        <w:t>Stefano</w:t>
      </w:r>
      <w:r w:rsidRPr="00BE6660">
        <w:t xml:space="preserve"> </w:t>
      </w:r>
      <w:r w:rsidRPr="00BE6660">
        <w:rPr>
          <w:b/>
          <w:bCs/>
        </w:rPr>
        <w:t>Bolognini</w:t>
      </w:r>
      <w:r w:rsidRPr="00BE6660">
        <w:t>, Assessore allo Sviluppo Città metropolitana, Giovani e Comunicazione</w:t>
      </w:r>
      <w:r>
        <w:t xml:space="preserve"> della</w:t>
      </w:r>
      <w:r w:rsidRPr="00BE6660">
        <w:t xml:space="preserve"> Regione Lombardia, </w:t>
      </w:r>
      <w:r w:rsidRPr="00BE6660">
        <w:rPr>
          <w:b/>
          <w:bCs/>
        </w:rPr>
        <w:t>Alessandro</w:t>
      </w:r>
      <w:r w:rsidRPr="00BE6660">
        <w:t xml:space="preserve"> </w:t>
      </w:r>
      <w:r w:rsidRPr="00BE6660">
        <w:rPr>
          <w:b/>
          <w:bCs/>
        </w:rPr>
        <w:t>Morelli</w:t>
      </w:r>
      <w:r w:rsidRPr="00BE6660">
        <w:t xml:space="preserve">, Sottosegretario di Stato alla Presidenza del Consiglio dei Ministri, </w:t>
      </w:r>
      <w:r w:rsidRPr="00BE6660">
        <w:rPr>
          <w:b/>
          <w:bCs/>
        </w:rPr>
        <w:t>Renato</w:t>
      </w:r>
      <w:r w:rsidRPr="00BE6660">
        <w:t xml:space="preserve"> </w:t>
      </w:r>
      <w:r w:rsidRPr="00BE6660">
        <w:rPr>
          <w:b/>
          <w:bCs/>
        </w:rPr>
        <w:t>Saccone</w:t>
      </w:r>
      <w:r w:rsidRPr="00BE6660">
        <w:t xml:space="preserve">, Prefetto di Milano, </w:t>
      </w:r>
      <w:r w:rsidRPr="00BE6660">
        <w:rPr>
          <w:b/>
          <w:bCs/>
        </w:rPr>
        <w:t>Umberto</w:t>
      </w:r>
      <w:r w:rsidRPr="00BE6660">
        <w:t xml:space="preserve"> </w:t>
      </w:r>
      <w:proofErr w:type="spellStart"/>
      <w:r w:rsidRPr="00BE6660">
        <w:rPr>
          <w:b/>
          <w:bCs/>
        </w:rPr>
        <w:t>Lebruto</w:t>
      </w:r>
      <w:proofErr w:type="spellEnd"/>
      <w:r w:rsidRPr="00BE6660">
        <w:t xml:space="preserve">, Amministratore Delegato di FS Sistemi Urbani e </w:t>
      </w:r>
      <w:r w:rsidRPr="00BE6660">
        <w:rPr>
          <w:b/>
          <w:bCs/>
        </w:rPr>
        <w:t>Luca</w:t>
      </w:r>
      <w:r w:rsidRPr="00BE6660">
        <w:t xml:space="preserve"> </w:t>
      </w:r>
      <w:r w:rsidRPr="00BE6660">
        <w:rPr>
          <w:b/>
          <w:bCs/>
        </w:rPr>
        <w:t>Mangia</w:t>
      </w:r>
      <w:r w:rsidRPr="00BE6660">
        <w:t xml:space="preserve">, </w:t>
      </w:r>
      <w:r w:rsidR="007E4382">
        <w:t>Direttore del</w:t>
      </w:r>
      <w:r w:rsidRPr="00BE6660">
        <w:t xml:space="preserve"> Fondo Porta Romana</w:t>
      </w:r>
      <w:r>
        <w:t>.</w:t>
      </w:r>
    </w:p>
    <w:p w14:paraId="01BE01A0" w14:textId="4B1FC01C" w:rsidR="005F21CB" w:rsidRDefault="00337E81">
      <w:r>
        <w:t>In particolare</w:t>
      </w:r>
      <w:r w:rsidR="00507A2E">
        <w:t>,</w:t>
      </w:r>
      <w:r>
        <w:t xml:space="preserve"> il Ministro</w:t>
      </w:r>
      <w:r w:rsidR="00584BBD">
        <w:t xml:space="preserve"> </w:t>
      </w:r>
      <w:r>
        <w:t xml:space="preserve">ha avuto modo di visitare </w:t>
      </w:r>
      <w:r w:rsidR="00E35E38">
        <w:t xml:space="preserve">le aree </w:t>
      </w:r>
      <w:r>
        <w:t xml:space="preserve">a sud ovest dello scalo, </w:t>
      </w:r>
      <w:r w:rsidR="00E35E38">
        <w:t>che ospiteranno il Villaggio Olimpico e Paralimpico in occasione de</w:t>
      </w:r>
      <w:r w:rsidR="00BE6660">
        <w:t xml:space="preserve">lle Olimpiadi Invernali </w:t>
      </w:r>
      <w:r w:rsidR="00E35E38">
        <w:t>di Milano-Cortina 2026</w:t>
      </w:r>
      <w:r>
        <w:t>. Al termine de</w:t>
      </w:r>
      <w:r w:rsidR="00BE6660">
        <w:t>i Giochi</w:t>
      </w:r>
      <w:r>
        <w:t xml:space="preserve">, </w:t>
      </w:r>
      <w:r w:rsidR="005F21CB">
        <w:t xml:space="preserve">il Villaggio </w:t>
      </w:r>
      <w:r w:rsidR="005F21CB" w:rsidRPr="005F21CB">
        <w:t>sarà restituito alla comunità cittadina attraverso la trasformazione nel più grande studentato d’Italia realizzato in Edilizia Residenziale Sociale, con circa 1.700 posti letto</w:t>
      </w:r>
      <w:r w:rsidR="005F21CB">
        <w:t xml:space="preserve">. L’area </w:t>
      </w:r>
      <w:r>
        <w:t xml:space="preserve">vedrà </w:t>
      </w:r>
      <w:r w:rsidR="005F21CB">
        <w:t xml:space="preserve">inoltre </w:t>
      </w:r>
      <w:r>
        <w:t xml:space="preserve">l’insediamento di residenze, spazi di co-working, servizi di interesse generale e spazi pubblici, con le aree verdi che rappresenteranno circa il 50% della superficie dello scalo. </w:t>
      </w:r>
    </w:p>
    <w:p w14:paraId="507B4E6B" w14:textId="76484205" w:rsidR="008B0F8C" w:rsidRDefault="00337E81" w:rsidP="00507A2E">
      <w:r>
        <w:t xml:space="preserve">Il </w:t>
      </w:r>
      <w:r w:rsidR="00C32521">
        <w:t>masterplan per lo sviluppo</w:t>
      </w:r>
      <w:r>
        <w:t xml:space="preserve"> dello scalo</w:t>
      </w:r>
      <w:r w:rsidR="00C32521">
        <w:t xml:space="preserve">, “Parco Romana”, è stato realizzato </w:t>
      </w:r>
      <w:proofErr w:type="gramStart"/>
      <w:r w:rsidR="00C32521">
        <w:t>dal team composto</w:t>
      </w:r>
      <w:proofErr w:type="gramEnd"/>
      <w:r w:rsidR="00C32521">
        <w:t xml:space="preserve"> da </w:t>
      </w:r>
      <w:r w:rsidR="00C32521" w:rsidRPr="00C32521">
        <w:t xml:space="preserve">OUTCOMIST, </w:t>
      </w:r>
      <w:proofErr w:type="spellStart"/>
      <w:r w:rsidR="00C32521" w:rsidRPr="00C32521">
        <w:t>Diller</w:t>
      </w:r>
      <w:proofErr w:type="spellEnd"/>
      <w:r w:rsidR="00C32521" w:rsidRPr="00C32521">
        <w:t xml:space="preserve"> </w:t>
      </w:r>
      <w:proofErr w:type="spellStart"/>
      <w:r w:rsidR="00C32521" w:rsidRPr="00C32521">
        <w:t>Scofidio</w:t>
      </w:r>
      <w:proofErr w:type="spellEnd"/>
      <w:r w:rsidR="00C32521" w:rsidRPr="00C32521">
        <w:t xml:space="preserve"> + </w:t>
      </w:r>
      <w:proofErr w:type="spellStart"/>
      <w:r w:rsidR="00C32521" w:rsidRPr="00C32521">
        <w:t>Renfro</w:t>
      </w:r>
      <w:proofErr w:type="spellEnd"/>
      <w:r w:rsidR="00C32521" w:rsidRPr="00C32521">
        <w:t>, PLP Architecture</w:t>
      </w:r>
      <w:r w:rsidR="008342AD">
        <w:t>,</w:t>
      </w:r>
      <w:r w:rsidR="00C32521" w:rsidRPr="00C32521">
        <w:t xml:space="preserve"> Carlo Ratti Associati</w:t>
      </w:r>
      <w:r w:rsidR="008342AD">
        <w:t xml:space="preserve"> e Arup</w:t>
      </w:r>
      <w:r w:rsidR="00C32521" w:rsidRPr="00C32521">
        <w:t>,</w:t>
      </w:r>
      <w:r>
        <w:t xml:space="preserve"> </w:t>
      </w:r>
      <w:r w:rsidR="00507A2E">
        <w:t xml:space="preserve">riservando la massima attenzione alla sostenibilità; il progetto rispetta infatti i requisiti </w:t>
      </w:r>
      <w:proofErr w:type="spellStart"/>
      <w:r w:rsidR="008342AD">
        <w:t>nZEB</w:t>
      </w:r>
      <w:proofErr w:type="spellEnd"/>
      <w:r w:rsidR="008342AD">
        <w:t xml:space="preserve"> </w:t>
      </w:r>
      <w:r w:rsidR="00507A2E">
        <w:t>(</w:t>
      </w:r>
      <w:proofErr w:type="spellStart"/>
      <w:r w:rsidR="00507A2E">
        <w:t>Nearly</w:t>
      </w:r>
      <w:proofErr w:type="spellEnd"/>
      <w:r w:rsidR="00507A2E">
        <w:t xml:space="preserve"> Zero Energy Building) e prevede l’approvvigionamento di energia da fonti rinnovabili. </w:t>
      </w:r>
    </w:p>
    <w:p w14:paraId="32EACF2C" w14:textId="5BDCB1A5" w:rsidR="00337E81" w:rsidRPr="005209EC" w:rsidRDefault="00852C73" w:rsidP="005209EC">
      <w:pPr>
        <w:shd w:val="clear" w:color="auto" w:fill="FFFFFF"/>
        <w:rPr>
          <w:rFonts w:ascii="Arial" w:hAnsi="Arial" w:cs="Arial"/>
          <w:color w:val="000000" w:themeColor="text1"/>
          <w:highlight w:val="cyan"/>
        </w:rPr>
      </w:pPr>
      <w:r w:rsidRPr="005209EC">
        <w:t>La riqualificazione</w:t>
      </w:r>
      <w:r w:rsidR="008B0F8C" w:rsidRPr="005209EC">
        <w:t xml:space="preserve"> dello scalo </w:t>
      </w:r>
      <w:r w:rsidR="00A60B88">
        <w:t>è</w:t>
      </w:r>
      <w:r w:rsidR="008B0F8C" w:rsidRPr="005209EC">
        <w:t xml:space="preserve"> finanziat</w:t>
      </w:r>
      <w:r w:rsidRPr="005209EC">
        <w:t>a</w:t>
      </w:r>
      <w:r w:rsidR="008B0F8C" w:rsidRPr="005209EC">
        <w:t xml:space="preserve"> da Intesa Sanpaolo, che supporterà COIMA SGR, </w:t>
      </w:r>
      <w:proofErr w:type="spellStart"/>
      <w:r w:rsidR="008B0F8C" w:rsidRPr="005209EC">
        <w:t>Covivio</w:t>
      </w:r>
      <w:proofErr w:type="spellEnd"/>
      <w:r w:rsidR="008B0F8C" w:rsidRPr="005209EC">
        <w:t xml:space="preserve"> e Prada Holding S.p.A. nell'operazione attraverso un “</w:t>
      </w:r>
      <w:proofErr w:type="spellStart"/>
      <w:r w:rsidR="008B0F8C" w:rsidRPr="005209EC">
        <w:t>Sustainability-linked</w:t>
      </w:r>
      <w:proofErr w:type="spellEnd"/>
      <w:r w:rsidR="008B0F8C" w:rsidRPr="005209EC">
        <w:t xml:space="preserve"> </w:t>
      </w:r>
      <w:proofErr w:type="spellStart"/>
      <w:r w:rsidR="008B0F8C" w:rsidRPr="005209EC">
        <w:t>Loan</w:t>
      </w:r>
      <w:proofErr w:type="spellEnd"/>
      <w:r w:rsidR="008B0F8C" w:rsidRPr="005209EC">
        <w:t>” volto a sostenere un progetto di rigenerazione urbana che punta ai più alti standard ESG.</w:t>
      </w:r>
      <w:r w:rsidR="00507A2E">
        <w:br/>
      </w:r>
      <w:r w:rsidR="00507A2E">
        <w:br/>
      </w:r>
      <w:r w:rsidR="00C32521" w:rsidRPr="00507A2E">
        <w:t xml:space="preserve">Porta Romana rientra </w:t>
      </w:r>
      <w:r w:rsidR="00C6332F" w:rsidRPr="00507A2E">
        <w:t>n</w:t>
      </w:r>
      <w:r w:rsidR="00C32521" w:rsidRPr="00507A2E">
        <w:t>ell’Accordo di Programma</w:t>
      </w:r>
      <w:r w:rsidR="00337E81" w:rsidRPr="00507A2E">
        <w:t xml:space="preserve"> sottoscritto nel 2017 </w:t>
      </w:r>
      <w:r w:rsidR="00C32521" w:rsidRPr="00507A2E">
        <w:t>da</w:t>
      </w:r>
      <w:r w:rsidR="00337E81" w:rsidRPr="00507A2E">
        <w:t xml:space="preserve"> Comune di Milano, Regione</w:t>
      </w:r>
      <w:r w:rsidR="00507A2E">
        <w:t xml:space="preserve"> </w:t>
      </w:r>
      <w:r w:rsidR="00337E81" w:rsidRPr="00507A2E">
        <w:t>Lombardia</w:t>
      </w:r>
      <w:r w:rsidR="00C6332F" w:rsidRPr="00507A2E">
        <w:t xml:space="preserve"> e Gruppo FS </w:t>
      </w:r>
      <w:r w:rsidR="00337E81" w:rsidRPr="00507A2E">
        <w:t>Italiane (con</w:t>
      </w:r>
      <w:r w:rsidR="00C32521" w:rsidRPr="00507A2E">
        <w:t xml:space="preserve"> le sue società</w:t>
      </w:r>
      <w:r w:rsidR="00337E81" w:rsidRPr="00507A2E">
        <w:t xml:space="preserve"> Rete Ferroviaria Italiana e FS Sistemi Urbani) per la riqualificazione di sette scali ferroviari dismessi (Farini, Porta Romana, Porta Genova, Greco-Breda, Lambrate, Rogoredo, San Cristoforo), che insieme coprono una superficie di</w:t>
      </w:r>
      <w:r w:rsidR="00C6332F" w:rsidRPr="00507A2E">
        <w:t xml:space="preserve"> oltre</w:t>
      </w:r>
      <w:r w:rsidR="00337E81" w:rsidRPr="00507A2E">
        <w:t xml:space="preserve"> </w:t>
      </w:r>
      <w:r w:rsidR="00C6332F" w:rsidRPr="00507A2E">
        <w:t>un</w:t>
      </w:r>
      <w:r w:rsidR="00337E81" w:rsidRPr="00507A2E">
        <w:t xml:space="preserve"> </w:t>
      </w:r>
      <w:r w:rsidR="00C6332F" w:rsidRPr="00507A2E">
        <w:t>milione di</w:t>
      </w:r>
      <w:r w:rsidR="00337E81" w:rsidRPr="00507A2E">
        <w:t xml:space="preserve"> mq</w:t>
      </w:r>
      <w:r w:rsidR="00507A2E">
        <w:t xml:space="preserve">; si tratta di un percorso che interesserà la città di Milano per i prossimi 20 anni e che rappresenta </w:t>
      </w:r>
      <w:r w:rsidR="00C6332F" w:rsidRPr="00507A2E">
        <w:t xml:space="preserve">uno dei più grandi progetti </w:t>
      </w:r>
      <w:r w:rsidR="00337E81" w:rsidRPr="00507A2E">
        <w:t xml:space="preserve">di rigenerazione urbana </w:t>
      </w:r>
      <w:r w:rsidR="00C6332F" w:rsidRPr="00507A2E">
        <w:t>in Italia e in Europa</w:t>
      </w:r>
      <w:r w:rsidR="00507A2E">
        <w:t>.</w:t>
      </w:r>
    </w:p>
    <w:p w14:paraId="143D84C6" w14:textId="65557840" w:rsidR="009E3EEE" w:rsidRPr="00013706" w:rsidRDefault="009E3EEE" w:rsidP="00013706">
      <w:r w:rsidRPr="008342AD">
        <w:t xml:space="preserve">I lavori di costruzione del Villaggio Olimpico sono iniziati a gennaio, </w:t>
      </w:r>
      <w:r w:rsidR="00AB069A">
        <w:t>a</w:t>
      </w:r>
      <w:r w:rsidRPr="008342AD">
        <w:t xml:space="preserve"> seguito </w:t>
      </w:r>
      <w:r w:rsidR="00AB069A">
        <w:t>dell’ottenimento del</w:t>
      </w:r>
      <w:r w:rsidRPr="008342AD">
        <w:t xml:space="preserve"> permesso di costruire </w:t>
      </w:r>
      <w:r w:rsidR="00AB069A">
        <w:t>da parte del</w:t>
      </w:r>
      <w:r w:rsidRPr="008342AD">
        <w:t xml:space="preserve"> Comune di Milano</w:t>
      </w:r>
      <w:r w:rsidR="00AB069A">
        <w:t xml:space="preserve"> a dicembre</w:t>
      </w:r>
      <w:r w:rsidR="008342AD">
        <w:t xml:space="preserve"> 2022</w:t>
      </w:r>
      <w:r w:rsidR="00621D02">
        <w:t xml:space="preserve">. Il </w:t>
      </w:r>
      <w:r w:rsidRPr="008342AD">
        <w:t>Fondo Porta Romana</w:t>
      </w:r>
      <w:r w:rsidR="00621D02">
        <w:t xml:space="preserve"> </w:t>
      </w:r>
      <w:r w:rsidRPr="008342AD">
        <w:t xml:space="preserve">ha contestualmente affidato l’appalto a un raggruppamento di imprese formato da Impresa CEV </w:t>
      </w:r>
      <w:proofErr w:type="spellStart"/>
      <w:r w:rsidRPr="008342AD">
        <w:t>SpA</w:t>
      </w:r>
      <w:proofErr w:type="spellEnd"/>
      <w:r w:rsidRPr="008342AD">
        <w:t xml:space="preserve">, Grassi e Crespi </w:t>
      </w:r>
      <w:proofErr w:type="spellStart"/>
      <w:r w:rsidRPr="008342AD">
        <w:t>Srl</w:t>
      </w:r>
      <w:proofErr w:type="spellEnd"/>
      <w:r w:rsidRPr="008342AD">
        <w:t xml:space="preserve"> e Milani S.p.A.</w:t>
      </w:r>
      <w:r w:rsidR="00621D02">
        <w:t>, che hanno recentemente completato il montaggio della quarta gru</w:t>
      </w:r>
      <w:r w:rsidR="00064C18">
        <w:t xml:space="preserve">. </w:t>
      </w:r>
      <w:r w:rsidRPr="008342AD">
        <w:t xml:space="preserve">Con </w:t>
      </w:r>
      <w:r w:rsidR="00064C18">
        <w:t xml:space="preserve">questa </w:t>
      </w:r>
      <w:r w:rsidRPr="008342AD">
        <w:t xml:space="preserve">assegnazione e </w:t>
      </w:r>
      <w:r w:rsidR="00064C18">
        <w:t xml:space="preserve">con </w:t>
      </w:r>
      <w:r w:rsidRPr="008342AD">
        <w:t>il</w:t>
      </w:r>
      <w:r w:rsidR="00F06362">
        <w:t xml:space="preserve"> </w:t>
      </w:r>
      <w:r w:rsidRPr="008342AD">
        <w:t xml:space="preserve">completamento </w:t>
      </w:r>
      <w:r w:rsidR="00064C18">
        <w:t>delle opere di</w:t>
      </w:r>
      <w:r w:rsidRPr="008342AD">
        <w:t xml:space="preserve"> bonific</w:t>
      </w:r>
      <w:r w:rsidR="00064C18">
        <w:t>a</w:t>
      </w:r>
      <w:r w:rsidRPr="008342AD">
        <w:t xml:space="preserve"> e scav</w:t>
      </w:r>
      <w:r w:rsidR="00064C18">
        <w:t>o</w:t>
      </w:r>
      <w:r w:rsidRPr="008342AD">
        <w:t xml:space="preserve"> entro fine febbraio, grazie all’efficace </w:t>
      </w:r>
      <w:r w:rsidRPr="008342AD">
        <w:lastRenderedPageBreak/>
        <w:t>collaborazione di tutti gli enti preposti l’opera ha già raggiunto tre degli obiettivi previsti dal cronoprogramma con un anticipo di quattro mesi, con l’obiettivo di consegnare il Villaggio Olimpico alla Fondazione Milano Cortina entro la scadenza prevista di luglio 2025.</w:t>
      </w:r>
    </w:p>
    <w:p w14:paraId="1E7D1280" w14:textId="10636BFA" w:rsidR="005F21CB" w:rsidRPr="00507A2E" w:rsidRDefault="009E3EEE" w:rsidP="00337E81">
      <w:r w:rsidRPr="008342AD">
        <w:t xml:space="preserve">Il progetto prosegue nel rispetto delle tempistiche previste dall’Accordo di Programma e </w:t>
      </w:r>
      <w:r>
        <w:t xml:space="preserve">con la </w:t>
      </w:r>
      <w:r w:rsidR="00F06362">
        <w:t>virtuosa</w:t>
      </w:r>
      <w:r w:rsidRPr="008342AD">
        <w:t xml:space="preserve"> collaborazione </w:t>
      </w:r>
      <w:r>
        <w:t>di</w:t>
      </w:r>
      <w:r w:rsidRPr="008342AD">
        <w:t xml:space="preserve"> Regione Lombardia, Comune di Milano, Fondazione Milano Cortina, </w:t>
      </w:r>
      <w:r w:rsidR="0014556D">
        <w:t>Ministero dell’Economia</w:t>
      </w:r>
      <w:r w:rsidR="00C66836">
        <w:t xml:space="preserve"> e</w:t>
      </w:r>
      <w:r w:rsidR="0014556D">
        <w:t xml:space="preserve"> delle Finanze, </w:t>
      </w:r>
      <w:r w:rsidRPr="008342AD">
        <w:t>Ministero dello Sport</w:t>
      </w:r>
      <w:r>
        <w:t xml:space="preserve">, </w:t>
      </w:r>
      <w:r w:rsidR="0014556D">
        <w:t>Ministero delle Infrastrutture</w:t>
      </w:r>
      <w:r w:rsidR="009558B4">
        <w:t xml:space="preserve"> e dei Trasporti</w:t>
      </w:r>
      <w:r w:rsidR="0014556D">
        <w:t xml:space="preserve">, </w:t>
      </w:r>
      <w:r>
        <w:t>Ministero dell’Università e della Ricerca</w:t>
      </w:r>
      <w:r w:rsidRPr="008342AD">
        <w:t xml:space="preserve"> e Gruppo FS Italiane.</w:t>
      </w:r>
    </w:p>
    <w:p w14:paraId="25639416" w14:textId="4B464C57" w:rsidR="00E35E38" w:rsidRDefault="00E35E38" w:rsidP="00C6332F">
      <w:pPr>
        <w:pStyle w:val="mb-4"/>
        <w:shd w:val="clear" w:color="auto" w:fill="FFFFFF"/>
        <w:spacing w:before="0" w:beforeAutospacing="0" w:after="0" w:afterAutospacing="0" w:line="570" w:lineRule="atLeast"/>
        <w:textAlignment w:val="baseline"/>
      </w:pPr>
    </w:p>
    <w:p w14:paraId="4449F8E1" w14:textId="77777777" w:rsidR="00B4426A" w:rsidRDefault="00B4426A"/>
    <w:sectPr w:rsidR="00B4426A">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56F8D" w14:textId="77777777" w:rsidR="0083224B" w:rsidRDefault="0083224B" w:rsidP="00C6332F">
      <w:pPr>
        <w:spacing w:after="0" w:line="240" w:lineRule="auto"/>
      </w:pPr>
      <w:r>
        <w:separator/>
      </w:r>
    </w:p>
  </w:endnote>
  <w:endnote w:type="continuationSeparator" w:id="0">
    <w:p w14:paraId="7D4CB4DA" w14:textId="77777777" w:rsidR="0083224B" w:rsidRDefault="0083224B" w:rsidP="00C63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EEF9" w14:textId="77777777" w:rsidR="0028615C" w:rsidRDefault="0028615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9BC0" w14:textId="77777777" w:rsidR="0028615C" w:rsidRDefault="0028615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91A0A" w14:textId="77777777" w:rsidR="0028615C" w:rsidRDefault="002861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A885" w14:textId="77777777" w:rsidR="0083224B" w:rsidRDefault="0083224B" w:rsidP="00C6332F">
      <w:pPr>
        <w:spacing w:after="0" w:line="240" w:lineRule="auto"/>
      </w:pPr>
      <w:r>
        <w:separator/>
      </w:r>
    </w:p>
  </w:footnote>
  <w:footnote w:type="continuationSeparator" w:id="0">
    <w:p w14:paraId="2484D872" w14:textId="77777777" w:rsidR="0083224B" w:rsidRDefault="0083224B" w:rsidP="00C63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E1DA" w14:textId="77777777" w:rsidR="0028615C" w:rsidRDefault="0028615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251D" w14:textId="38E8E7F2" w:rsidR="00C6332F" w:rsidRDefault="00C6332F" w:rsidP="00C6332F">
    <w:pPr>
      <w:pStyle w:val="Intestazione"/>
      <w:tabs>
        <w:tab w:val="clear" w:pos="4819"/>
        <w:tab w:val="clear" w:pos="9638"/>
        <w:tab w:val="center" w:pos="4465"/>
        <w:tab w:val="right" w:pos="8931"/>
      </w:tabs>
      <w:jc w:val="center"/>
    </w:pPr>
    <w:r>
      <w:rPr>
        <w:noProof/>
        <w:lang w:val="en-US"/>
      </w:rPr>
      <w:drawing>
        <wp:anchor distT="0" distB="0" distL="114300" distR="114300" simplePos="0" relativeHeight="251664384" behindDoc="0" locked="0" layoutInCell="1" allowOverlap="1" wp14:anchorId="4707B234" wp14:editId="597C3500">
          <wp:simplePos x="0" y="0"/>
          <wp:positionH relativeFrom="column">
            <wp:posOffset>4131310</wp:posOffset>
          </wp:positionH>
          <wp:positionV relativeFrom="paragraph">
            <wp:posOffset>-165735</wp:posOffset>
          </wp:positionV>
          <wp:extent cx="2184400" cy="650240"/>
          <wp:effectExtent l="0" t="0" r="0" b="0"/>
          <wp:wrapSquare wrapText="bothSides"/>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2184400" cy="650240"/>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2336" behindDoc="1" locked="0" layoutInCell="1" allowOverlap="1" wp14:anchorId="63D1DD44" wp14:editId="6D00C1B0">
          <wp:simplePos x="0" y="0"/>
          <wp:positionH relativeFrom="column">
            <wp:posOffset>226060</wp:posOffset>
          </wp:positionH>
          <wp:positionV relativeFrom="paragraph">
            <wp:posOffset>-43180</wp:posOffset>
          </wp:positionV>
          <wp:extent cx="1513840" cy="431800"/>
          <wp:effectExtent l="0" t="0" r="0" b="635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3840"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3698CF" w14:textId="200D51A1" w:rsidR="00C6332F" w:rsidRDefault="00C6332F" w:rsidP="00C6332F">
    <w:pPr>
      <w:pStyle w:val="Intestazione"/>
      <w:tabs>
        <w:tab w:val="clear" w:pos="4819"/>
        <w:tab w:val="clear" w:pos="9638"/>
        <w:tab w:val="center" w:pos="4465"/>
        <w:tab w:val="right" w:pos="8931"/>
      </w:tabs>
      <w:jc w:val="center"/>
    </w:pPr>
  </w:p>
  <w:p w14:paraId="1E911DC9" w14:textId="77777777" w:rsidR="00C6332F" w:rsidRDefault="00C6332F" w:rsidP="00C6332F">
    <w:pPr>
      <w:pStyle w:val="Intestazione"/>
      <w:tabs>
        <w:tab w:val="clear" w:pos="4819"/>
        <w:tab w:val="clear" w:pos="9638"/>
        <w:tab w:val="center" w:pos="4465"/>
        <w:tab w:val="right" w:pos="8931"/>
      </w:tabs>
      <w:jc w:val="center"/>
    </w:pPr>
  </w:p>
  <w:p w14:paraId="3581D40E" w14:textId="403060AA" w:rsidR="00C6332F" w:rsidRDefault="00C6332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A12F2" w14:textId="77777777" w:rsidR="0028615C" w:rsidRDefault="0028615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E38"/>
    <w:rsid w:val="00003654"/>
    <w:rsid w:val="00013706"/>
    <w:rsid w:val="00064C18"/>
    <w:rsid w:val="0014556D"/>
    <w:rsid w:val="0019500B"/>
    <w:rsid w:val="001C6021"/>
    <w:rsid w:val="0028615C"/>
    <w:rsid w:val="002D6398"/>
    <w:rsid w:val="00337E81"/>
    <w:rsid w:val="00382745"/>
    <w:rsid w:val="00507A2E"/>
    <w:rsid w:val="005209EC"/>
    <w:rsid w:val="0055348B"/>
    <w:rsid w:val="005735AF"/>
    <w:rsid w:val="00584BBD"/>
    <w:rsid w:val="005C1CAE"/>
    <w:rsid w:val="005F21CB"/>
    <w:rsid w:val="00621D02"/>
    <w:rsid w:val="00632FF2"/>
    <w:rsid w:val="00782D6F"/>
    <w:rsid w:val="007E4382"/>
    <w:rsid w:val="0083224B"/>
    <w:rsid w:val="008342AD"/>
    <w:rsid w:val="00852C73"/>
    <w:rsid w:val="008B0F8C"/>
    <w:rsid w:val="009558B4"/>
    <w:rsid w:val="009E3EEE"/>
    <w:rsid w:val="00A51727"/>
    <w:rsid w:val="00A60B88"/>
    <w:rsid w:val="00AB069A"/>
    <w:rsid w:val="00B03D4F"/>
    <w:rsid w:val="00B216B8"/>
    <w:rsid w:val="00B4426A"/>
    <w:rsid w:val="00BD06EF"/>
    <w:rsid w:val="00BE6660"/>
    <w:rsid w:val="00C32521"/>
    <w:rsid w:val="00C6332F"/>
    <w:rsid w:val="00C66836"/>
    <w:rsid w:val="00C91D0D"/>
    <w:rsid w:val="00D12B89"/>
    <w:rsid w:val="00E35E38"/>
    <w:rsid w:val="00E413FA"/>
    <w:rsid w:val="00F06362"/>
    <w:rsid w:val="00F73A90"/>
    <w:rsid w:val="00F8531D"/>
    <w:rsid w:val="00FF06E7"/>
    <w:rsid w:val="00FF17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DD189"/>
  <w15:chartTrackingRefBased/>
  <w15:docId w15:val="{2098A2E6-506D-4964-B656-1C40D968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35E3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b-4">
    <w:name w:val="mb-4"/>
    <w:basedOn w:val="Normale"/>
    <w:rsid w:val="00337E8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37E81"/>
    <w:rPr>
      <w:b/>
      <w:bCs/>
    </w:rPr>
  </w:style>
  <w:style w:type="paragraph" w:customStyle="1" w:styleId="mb-3">
    <w:name w:val="mb-3"/>
    <w:basedOn w:val="Normale"/>
    <w:rsid w:val="00337E8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C633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6332F"/>
  </w:style>
  <w:style w:type="paragraph" w:styleId="Pidipagina">
    <w:name w:val="footer"/>
    <w:basedOn w:val="Normale"/>
    <w:link w:val="PidipaginaCarattere"/>
    <w:uiPriority w:val="99"/>
    <w:unhideWhenUsed/>
    <w:rsid w:val="00C633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332F"/>
  </w:style>
  <w:style w:type="paragraph" w:styleId="Revisione">
    <w:name w:val="Revision"/>
    <w:hidden/>
    <w:uiPriority w:val="99"/>
    <w:semiHidden/>
    <w:rsid w:val="005F21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8506">
      <w:bodyDiv w:val="1"/>
      <w:marLeft w:val="0"/>
      <w:marRight w:val="0"/>
      <w:marTop w:val="0"/>
      <w:marBottom w:val="0"/>
      <w:divBdr>
        <w:top w:val="none" w:sz="0" w:space="0" w:color="auto"/>
        <w:left w:val="none" w:sz="0" w:space="0" w:color="auto"/>
        <w:bottom w:val="none" w:sz="0" w:space="0" w:color="auto"/>
        <w:right w:val="none" w:sz="0" w:space="0" w:color="auto"/>
      </w:divBdr>
      <w:divsChild>
        <w:div w:id="496964126">
          <w:marLeft w:val="0"/>
          <w:marRight w:val="0"/>
          <w:marTop w:val="0"/>
          <w:marBottom w:val="0"/>
          <w:divBdr>
            <w:top w:val="none" w:sz="0" w:space="0" w:color="auto"/>
            <w:left w:val="none" w:sz="0" w:space="0" w:color="auto"/>
            <w:bottom w:val="none" w:sz="0" w:space="0" w:color="auto"/>
            <w:right w:val="none" w:sz="0" w:space="0" w:color="auto"/>
          </w:divBdr>
        </w:div>
        <w:div w:id="460079200">
          <w:marLeft w:val="0"/>
          <w:marRight w:val="0"/>
          <w:marTop w:val="0"/>
          <w:marBottom w:val="0"/>
          <w:divBdr>
            <w:top w:val="none" w:sz="0" w:space="0" w:color="auto"/>
            <w:left w:val="none" w:sz="0" w:space="0" w:color="auto"/>
            <w:bottom w:val="none" w:sz="0" w:space="0" w:color="auto"/>
            <w:right w:val="none" w:sz="0" w:space="0" w:color="auto"/>
          </w:divBdr>
        </w:div>
        <w:div w:id="847135317">
          <w:marLeft w:val="0"/>
          <w:marRight w:val="0"/>
          <w:marTop w:val="0"/>
          <w:marBottom w:val="0"/>
          <w:divBdr>
            <w:top w:val="none" w:sz="0" w:space="0" w:color="auto"/>
            <w:left w:val="none" w:sz="0" w:space="0" w:color="auto"/>
            <w:bottom w:val="none" w:sz="0" w:space="0" w:color="auto"/>
            <w:right w:val="none" w:sz="0" w:space="0" w:color="auto"/>
          </w:divBdr>
        </w:div>
        <w:div w:id="1447581271">
          <w:marLeft w:val="0"/>
          <w:marRight w:val="0"/>
          <w:marTop w:val="0"/>
          <w:marBottom w:val="0"/>
          <w:divBdr>
            <w:top w:val="none" w:sz="0" w:space="0" w:color="auto"/>
            <w:left w:val="none" w:sz="0" w:space="0" w:color="auto"/>
            <w:bottom w:val="none" w:sz="0" w:space="0" w:color="auto"/>
            <w:right w:val="none" w:sz="0" w:space="0" w:color="auto"/>
          </w:divBdr>
        </w:div>
        <w:div w:id="1689600828">
          <w:marLeft w:val="0"/>
          <w:marRight w:val="0"/>
          <w:marTop w:val="0"/>
          <w:marBottom w:val="0"/>
          <w:divBdr>
            <w:top w:val="none" w:sz="0" w:space="0" w:color="auto"/>
            <w:left w:val="none" w:sz="0" w:space="0" w:color="auto"/>
            <w:bottom w:val="none" w:sz="0" w:space="0" w:color="auto"/>
            <w:right w:val="none" w:sz="0" w:space="0" w:color="auto"/>
          </w:divBdr>
        </w:div>
        <w:div w:id="2105804797">
          <w:marLeft w:val="0"/>
          <w:marRight w:val="0"/>
          <w:marTop w:val="0"/>
          <w:marBottom w:val="0"/>
          <w:divBdr>
            <w:top w:val="none" w:sz="0" w:space="0" w:color="auto"/>
            <w:left w:val="none" w:sz="0" w:space="0" w:color="auto"/>
            <w:bottom w:val="none" w:sz="0" w:space="0" w:color="auto"/>
            <w:right w:val="none" w:sz="0" w:space="0" w:color="auto"/>
          </w:divBdr>
        </w:div>
      </w:divsChild>
    </w:div>
    <w:div w:id="450591164">
      <w:bodyDiv w:val="1"/>
      <w:marLeft w:val="0"/>
      <w:marRight w:val="0"/>
      <w:marTop w:val="0"/>
      <w:marBottom w:val="0"/>
      <w:divBdr>
        <w:top w:val="none" w:sz="0" w:space="0" w:color="auto"/>
        <w:left w:val="none" w:sz="0" w:space="0" w:color="auto"/>
        <w:bottom w:val="none" w:sz="0" w:space="0" w:color="auto"/>
        <w:right w:val="none" w:sz="0" w:space="0" w:color="auto"/>
      </w:divBdr>
    </w:div>
    <w:div w:id="1435130889">
      <w:bodyDiv w:val="1"/>
      <w:marLeft w:val="0"/>
      <w:marRight w:val="0"/>
      <w:marTop w:val="0"/>
      <w:marBottom w:val="0"/>
      <w:divBdr>
        <w:top w:val="none" w:sz="0" w:space="0" w:color="auto"/>
        <w:left w:val="none" w:sz="0" w:space="0" w:color="auto"/>
        <w:bottom w:val="none" w:sz="0" w:space="0" w:color="auto"/>
        <w:right w:val="none" w:sz="0" w:space="0" w:color="auto"/>
      </w:divBdr>
    </w:div>
    <w:div w:id="194183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678</Words>
  <Characters>3867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PROIETTI SAVINA NICCOLO'</dc:creator>
  <cp:keywords/>
  <dc:description/>
  <cp:lastModifiedBy>Carlo Carboni</cp:lastModifiedBy>
  <cp:revision>10</cp:revision>
  <cp:lastPrinted>2023-02-09T10:59:00Z</cp:lastPrinted>
  <dcterms:created xsi:type="dcterms:W3CDTF">2023-02-09T13:02:00Z</dcterms:created>
  <dcterms:modified xsi:type="dcterms:W3CDTF">2023-02-10T13:14:00Z</dcterms:modified>
</cp:coreProperties>
</file>