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0683" w14:textId="77777777" w:rsidR="00E2438F" w:rsidRPr="00BD1F60" w:rsidRDefault="00E2438F" w:rsidP="00BD1F60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D1F60">
        <w:rPr>
          <w:b/>
          <w:bCs/>
          <w:sz w:val="24"/>
          <w:szCs w:val="24"/>
          <w:u w:val="single"/>
        </w:rPr>
        <w:t>COMUNICATO STAMPA</w:t>
      </w:r>
    </w:p>
    <w:p w14:paraId="01A8DF20" w14:textId="77777777" w:rsidR="00E2438F" w:rsidRPr="00BD1F60" w:rsidRDefault="00E2438F" w:rsidP="00BD1F60">
      <w:pPr>
        <w:spacing w:line="360" w:lineRule="auto"/>
        <w:jc w:val="center"/>
        <w:rPr>
          <w:b/>
          <w:bCs/>
          <w:sz w:val="24"/>
          <w:szCs w:val="24"/>
        </w:rPr>
      </w:pPr>
      <w:r w:rsidRPr="00BD1F60">
        <w:rPr>
          <w:b/>
          <w:bCs/>
          <w:sz w:val="24"/>
          <w:szCs w:val="24"/>
        </w:rPr>
        <w:t>Affitti brevi/ Cresce la domanda di residenze di lusso nel primo trimestre 2024 (+20% sul corrispettivo 2023). Aumentano gli ospiti coreani, indiani e cinesi</w:t>
      </w:r>
    </w:p>
    <w:p w14:paraId="6429B4FF" w14:textId="1142A55F" w:rsidR="00E2438F" w:rsidRPr="00A11225" w:rsidRDefault="00E2438F" w:rsidP="00A11225">
      <w:pPr>
        <w:spacing w:line="360" w:lineRule="auto"/>
        <w:jc w:val="both"/>
        <w:rPr>
          <w:sz w:val="24"/>
          <w:szCs w:val="24"/>
        </w:rPr>
      </w:pPr>
      <w:r w:rsidRPr="008F5BC9">
        <w:rPr>
          <w:i/>
          <w:iCs/>
          <w:sz w:val="24"/>
          <w:szCs w:val="24"/>
        </w:rPr>
        <w:t xml:space="preserve">Milano, </w:t>
      </w:r>
      <w:r w:rsidR="00E1314E" w:rsidRPr="008F5BC9">
        <w:rPr>
          <w:i/>
          <w:iCs/>
          <w:sz w:val="24"/>
          <w:szCs w:val="24"/>
        </w:rPr>
        <w:t>15</w:t>
      </w:r>
      <w:r w:rsidRPr="008F5BC9">
        <w:rPr>
          <w:i/>
          <w:iCs/>
          <w:sz w:val="24"/>
          <w:szCs w:val="24"/>
        </w:rPr>
        <w:t>/0</w:t>
      </w:r>
      <w:r w:rsidR="00E1314E" w:rsidRPr="008F5BC9">
        <w:rPr>
          <w:i/>
          <w:iCs/>
          <w:sz w:val="24"/>
          <w:szCs w:val="24"/>
        </w:rPr>
        <w:t>4</w:t>
      </w:r>
      <w:r w:rsidRPr="008F5BC9">
        <w:rPr>
          <w:i/>
          <w:iCs/>
          <w:sz w:val="24"/>
          <w:szCs w:val="24"/>
        </w:rPr>
        <w:t>/2024</w:t>
      </w:r>
      <w:r w:rsidRPr="00A11225">
        <w:rPr>
          <w:sz w:val="24"/>
          <w:szCs w:val="24"/>
        </w:rPr>
        <w:t xml:space="preserve"> - Nel primo trimestre 2024 la richiesta di case vacanze di lusso sale del 20% rispetto al periodo equivalente dell’anno precedente. Oltre ai tradizionali americani e nordici, con l’assenza </w:t>
      </w:r>
      <w:r w:rsidR="00A11225" w:rsidRPr="00A11225">
        <w:rPr>
          <w:sz w:val="24"/>
          <w:szCs w:val="24"/>
        </w:rPr>
        <w:t>di russi</w:t>
      </w:r>
      <w:r w:rsidRPr="00A11225">
        <w:rPr>
          <w:sz w:val="24"/>
          <w:szCs w:val="24"/>
        </w:rPr>
        <w:t xml:space="preserve"> e ucraini a causa della guerra, avanzano i turisti asiatici, dai coreani agli indiani ai cinesi. Per esperienze particolari, a partire dal food and </w:t>
      </w:r>
      <w:proofErr w:type="spellStart"/>
      <w:r w:rsidRPr="00A11225">
        <w:rPr>
          <w:sz w:val="24"/>
          <w:szCs w:val="24"/>
        </w:rPr>
        <w:t>wine</w:t>
      </w:r>
      <w:proofErr w:type="spellEnd"/>
      <w:r w:rsidRPr="00A11225">
        <w:rPr>
          <w:sz w:val="24"/>
          <w:szCs w:val="24"/>
        </w:rPr>
        <w:t xml:space="preserve"> e mete come Roma, Firenze e la Toscana, Venezia e Sardegna, i viaggiatori </w:t>
      </w:r>
      <w:proofErr w:type="spellStart"/>
      <w:r w:rsidRPr="00A11225">
        <w:rPr>
          <w:sz w:val="24"/>
          <w:szCs w:val="24"/>
        </w:rPr>
        <w:t>luxury</w:t>
      </w:r>
      <w:proofErr w:type="spellEnd"/>
      <w:r w:rsidRPr="00A11225">
        <w:rPr>
          <w:sz w:val="24"/>
          <w:szCs w:val="24"/>
        </w:rPr>
        <w:t xml:space="preserve"> spendono il 10% in più dell’anno scorso, fino a oltre 2.000 euro al giorno, ma la scelta è più attenta e viene chiesta flessibilità nella durata del soggiorno e nei servizi. E’ quanto emerge da uno studio condotto sulle residenze di lusso gestite da </w:t>
      </w:r>
      <w:proofErr w:type="spellStart"/>
      <w:r w:rsidRPr="00A11225">
        <w:rPr>
          <w:sz w:val="24"/>
          <w:szCs w:val="24"/>
        </w:rPr>
        <w:t>Halldis</w:t>
      </w:r>
      <w:proofErr w:type="spellEnd"/>
      <w:r w:rsidRPr="00A11225">
        <w:rPr>
          <w:sz w:val="24"/>
          <w:szCs w:val="24"/>
        </w:rPr>
        <w:t xml:space="preserve">, “storica” società italiana di </w:t>
      </w:r>
      <w:proofErr w:type="spellStart"/>
      <w:r w:rsidRPr="00A11225">
        <w:rPr>
          <w:sz w:val="24"/>
          <w:szCs w:val="24"/>
        </w:rPr>
        <w:t>property</w:t>
      </w:r>
      <w:proofErr w:type="spellEnd"/>
      <w:r w:rsidRPr="00A11225">
        <w:rPr>
          <w:sz w:val="24"/>
          <w:szCs w:val="24"/>
        </w:rPr>
        <w:t xml:space="preserve"> management attiva in Italia sin dal 1986, nel settore degli affitti brevi e a medio/lungo termine, con un portfolio di circa 1.000 proprietà, in più di 120 località italiane ed europee e del cui gruppo fa parte Windows on </w:t>
      </w:r>
      <w:proofErr w:type="spellStart"/>
      <w:r w:rsidRPr="00A11225">
        <w:rPr>
          <w:sz w:val="24"/>
          <w:szCs w:val="24"/>
        </w:rPr>
        <w:t>Italy</w:t>
      </w:r>
      <w:proofErr w:type="spellEnd"/>
      <w:r w:rsidRPr="00A11225">
        <w:rPr>
          <w:sz w:val="24"/>
          <w:szCs w:val="24"/>
        </w:rPr>
        <w:t xml:space="preserve"> che propone quasi 150 proprietà di lusso tra ville, palazzi, appartamenti in città, al mare, in campagna o ai laghi in Toscana, Umbria, Sicilia, Sardegna e in altre regioni.</w:t>
      </w:r>
    </w:p>
    <w:p w14:paraId="4E9C7C3D" w14:textId="03B4936A" w:rsidR="00E2438F" w:rsidRPr="00A11225" w:rsidRDefault="00E2438F" w:rsidP="00A11225">
      <w:pPr>
        <w:spacing w:line="360" w:lineRule="auto"/>
        <w:jc w:val="both"/>
        <w:rPr>
          <w:sz w:val="24"/>
          <w:szCs w:val="24"/>
        </w:rPr>
      </w:pPr>
      <w:r w:rsidRPr="00A11225">
        <w:rPr>
          <w:sz w:val="24"/>
          <w:szCs w:val="24"/>
        </w:rPr>
        <w:t xml:space="preserve">Nel dettaglio dello studio di </w:t>
      </w:r>
      <w:proofErr w:type="spellStart"/>
      <w:r w:rsidRPr="00A11225">
        <w:rPr>
          <w:sz w:val="24"/>
          <w:szCs w:val="24"/>
        </w:rPr>
        <w:t>Halldis</w:t>
      </w:r>
      <w:proofErr w:type="spellEnd"/>
      <w:r w:rsidRPr="00A11225">
        <w:rPr>
          <w:sz w:val="24"/>
          <w:szCs w:val="24"/>
        </w:rPr>
        <w:t xml:space="preserve">, gli ospiti sono disposti a spendere di più, ma prenotano con più ponderazione, in anticipo e manifestano esigenze specifiche. Nel primo trimestre 2024 il booking medio è di 136 giorni rispetto ai 121 dei mesi corrispettivi del 2023. L’ADR, sempre circa i primi tre mesi dell’anno, cresce per le ville di Windows on </w:t>
      </w:r>
      <w:proofErr w:type="spellStart"/>
      <w:r w:rsidRPr="00A11225">
        <w:rPr>
          <w:sz w:val="24"/>
          <w:szCs w:val="24"/>
        </w:rPr>
        <w:t>Italy</w:t>
      </w:r>
      <w:proofErr w:type="spellEnd"/>
      <w:r w:rsidRPr="00A11225">
        <w:rPr>
          <w:sz w:val="24"/>
          <w:szCs w:val="24"/>
        </w:rPr>
        <w:t xml:space="preserve"> da 803 a 884 euro a notte (+10%), per quelle di </w:t>
      </w:r>
      <w:proofErr w:type="spellStart"/>
      <w:r w:rsidRPr="00A11225">
        <w:rPr>
          <w:sz w:val="24"/>
          <w:szCs w:val="24"/>
        </w:rPr>
        <w:t>Halldis</w:t>
      </w:r>
      <w:proofErr w:type="spellEnd"/>
      <w:r w:rsidRPr="00A11225">
        <w:rPr>
          <w:sz w:val="24"/>
          <w:szCs w:val="24"/>
        </w:rPr>
        <w:t xml:space="preserve"> da 1005 a 1094 euro (+8,8%) e per quelle di fascia alta di </w:t>
      </w:r>
      <w:proofErr w:type="spellStart"/>
      <w:r w:rsidRPr="00A11225">
        <w:rPr>
          <w:sz w:val="24"/>
          <w:szCs w:val="24"/>
        </w:rPr>
        <w:t>Halldis</w:t>
      </w:r>
      <w:proofErr w:type="spellEnd"/>
      <w:r w:rsidRPr="00A11225">
        <w:rPr>
          <w:sz w:val="24"/>
          <w:szCs w:val="24"/>
        </w:rPr>
        <w:t xml:space="preserve"> da 1900 a 2025 euro (+9,2% - il prezzo più alto del listino a settimana è quello di una villa in Toscana per 18 persone a 50.000 euro). Il 65% degli ospiti soggiorna una settimana, il 20% oltre una e il 15% meno di una. Ad oggi </w:t>
      </w:r>
      <w:proofErr w:type="spellStart"/>
      <w:r w:rsidRPr="00A11225">
        <w:rPr>
          <w:sz w:val="24"/>
          <w:szCs w:val="24"/>
        </w:rPr>
        <w:t>Halldis</w:t>
      </w:r>
      <w:proofErr w:type="spellEnd"/>
      <w:r w:rsidRPr="00A11225">
        <w:rPr>
          <w:sz w:val="24"/>
          <w:szCs w:val="24"/>
        </w:rPr>
        <w:t xml:space="preserve"> ha occupato il 55% delle sue residenze </w:t>
      </w:r>
      <w:r w:rsidR="000E33FA">
        <w:rPr>
          <w:sz w:val="24"/>
          <w:szCs w:val="24"/>
        </w:rPr>
        <w:t>per il prossimo</w:t>
      </w:r>
      <w:r w:rsidRPr="00A11225">
        <w:rPr>
          <w:sz w:val="24"/>
          <w:szCs w:val="24"/>
        </w:rPr>
        <w:t xml:space="preserve"> giugno, il 72% a luglio-agosto, il 33% a settembre, nel 2023 i valori erano rispettivamente 40% (giugno), 72% (luglio-agosto) e 20% (settembre). Tra le dotazioni più richieste: Internet veloce, piscina, </w:t>
      </w:r>
      <w:proofErr w:type="spellStart"/>
      <w:r w:rsidRPr="00A11225">
        <w:rPr>
          <w:sz w:val="24"/>
          <w:szCs w:val="24"/>
        </w:rPr>
        <w:t>view</w:t>
      </w:r>
      <w:proofErr w:type="spellEnd"/>
      <w:r w:rsidRPr="00A11225">
        <w:rPr>
          <w:sz w:val="24"/>
          <w:szCs w:val="24"/>
        </w:rPr>
        <w:t xml:space="preserve"> (</w:t>
      </w:r>
      <w:proofErr w:type="spellStart"/>
      <w:r w:rsidRPr="00A11225">
        <w:rPr>
          <w:sz w:val="24"/>
          <w:szCs w:val="24"/>
        </w:rPr>
        <w:t>sea</w:t>
      </w:r>
      <w:proofErr w:type="spellEnd"/>
      <w:r w:rsidRPr="00A11225">
        <w:rPr>
          <w:sz w:val="24"/>
          <w:szCs w:val="24"/>
        </w:rPr>
        <w:t xml:space="preserve"> o </w:t>
      </w:r>
      <w:proofErr w:type="spellStart"/>
      <w:r w:rsidRPr="00A11225">
        <w:rPr>
          <w:sz w:val="24"/>
          <w:szCs w:val="24"/>
        </w:rPr>
        <w:t>countryside</w:t>
      </w:r>
      <w:proofErr w:type="spellEnd"/>
      <w:r w:rsidRPr="00A11225">
        <w:rPr>
          <w:sz w:val="24"/>
          <w:szCs w:val="24"/>
        </w:rPr>
        <w:t xml:space="preserve">), pet friendly (il 17% viaggia con pet), tra le richieste, la più apprezzata è food and </w:t>
      </w:r>
      <w:proofErr w:type="spellStart"/>
      <w:r w:rsidRPr="00A11225">
        <w:rPr>
          <w:sz w:val="24"/>
          <w:szCs w:val="24"/>
        </w:rPr>
        <w:t>wine</w:t>
      </w:r>
      <w:proofErr w:type="spellEnd"/>
      <w:r w:rsidRPr="00A11225">
        <w:rPr>
          <w:sz w:val="24"/>
          <w:szCs w:val="24"/>
        </w:rPr>
        <w:t xml:space="preserve"> </w:t>
      </w:r>
      <w:proofErr w:type="spellStart"/>
      <w:r w:rsidRPr="00A11225">
        <w:rPr>
          <w:sz w:val="24"/>
          <w:szCs w:val="24"/>
        </w:rPr>
        <w:t>experience</w:t>
      </w:r>
      <w:proofErr w:type="spellEnd"/>
      <w:r w:rsidRPr="00A11225">
        <w:rPr>
          <w:sz w:val="24"/>
          <w:szCs w:val="24"/>
        </w:rPr>
        <w:t>.</w:t>
      </w:r>
    </w:p>
    <w:p w14:paraId="79DF96E7" w14:textId="45B1DEE6" w:rsidR="00E2438F" w:rsidRPr="00A11225" w:rsidRDefault="00E2438F" w:rsidP="00A11225">
      <w:pPr>
        <w:spacing w:line="360" w:lineRule="auto"/>
        <w:jc w:val="both"/>
        <w:rPr>
          <w:sz w:val="24"/>
          <w:szCs w:val="24"/>
        </w:rPr>
      </w:pPr>
      <w:r w:rsidRPr="00A11225">
        <w:rPr>
          <w:sz w:val="24"/>
          <w:szCs w:val="24"/>
        </w:rPr>
        <w:t xml:space="preserve">La clientela americana domina il mese di luglio e tende a fare soggiorni più lunghi, quella nordica e tedesca, che prenota con largo anticipo (7-9 mesi), preferisce maggio, giugno e settembre. Agosto rimane il mese di vacanza degli italiani - che riservano a maggio. La clientela più esigente </w:t>
      </w:r>
      <w:r w:rsidR="00920131">
        <w:rPr>
          <w:sz w:val="24"/>
          <w:szCs w:val="24"/>
        </w:rPr>
        <w:t>è</w:t>
      </w:r>
      <w:r w:rsidRPr="00A11225">
        <w:rPr>
          <w:sz w:val="24"/>
          <w:szCs w:val="24"/>
        </w:rPr>
        <w:t xml:space="preserve"> quella dell’Est Europa, al cui interno sono state sostanzialmente azzerate le </w:t>
      </w:r>
      <w:r w:rsidRPr="00A11225">
        <w:rPr>
          <w:sz w:val="24"/>
          <w:szCs w:val="24"/>
        </w:rPr>
        <w:lastRenderedPageBreak/>
        <w:t xml:space="preserve">componenti russa e ucraina. Sempre più si affacciano sul mercato delle case vacanza di lusso coreani, indiani e cinesi. I primi danno molta importanza ai servizi di traduzione, il riscaldamento ben funzionante in inverno, il </w:t>
      </w:r>
      <w:proofErr w:type="spellStart"/>
      <w:r w:rsidRPr="00A11225">
        <w:rPr>
          <w:sz w:val="24"/>
          <w:szCs w:val="24"/>
        </w:rPr>
        <w:t>wine</w:t>
      </w:r>
      <w:proofErr w:type="spellEnd"/>
      <w:r w:rsidRPr="00A11225">
        <w:rPr>
          <w:sz w:val="24"/>
          <w:szCs w:val="24"/>
        </w:rPr>
        <w:t xml:space="preserve"> </w:t>
      </w:r>
      <w:proofErr w:type="spellStart"/>
      <w:r w:rsidRPr="00A11225">
        <w:rPr>
          <w:sz w:val="24"/>
          <w:szCs w:val="24"/>
        </w:rPr>
        <w:t>tasting</w:t>
      </w:r>
      <w:proofErr w:type="spellEnd"/>
      <w:r w:rsidRPr="00A11225">
        <w:rPr>
          <w:sz w:val="24"/>
          <w:szCs w:val="24"/>
        </w:rPr>
        <w:t xml:space="preserve"> e</w:t>
      </w:r>
      <w:r w:rsidR="00EA1238">
        <w:rPr>
          <w:sz w:val="24"/>
          <w:szCs w:val="24"/>
        </w:rPr>
        <w:t>d</w:t>
      </w:r>
      <w:r w:rsidRPr="00A11225">
        <w:rPr>
          <w:sz w:val="24"/>
          <w:szCs w:val="24"/>
        </w:rPr>
        <w:t xml:space="preserve"> un servizio fotografico personale. Gli indiani domandano servizi personalizzati, esperienze esclusive, sicurezza e privacy. I cinesi sono forse i più pretenziosi, desiderano: esclusività, privacy, chef privati, massaggiatori, design e materiali sofisticati, personal shopper di lusso, fotografo personale.</w:t>
      </w:r>
    </w:p>
    <w:p w14:paraId="373C9888" w14:textId="67D874D8" w:rsidR="00E2438F" w:rsidRPr="00A11225" w:rsidRDefault="00E2438F" w:rsidP="00A11225">
      <w:pPr>
        <w:spacing w:line="360" w:lineRule="auto"/>
        <w:jc w:val="both"/>
        <w:rPr>
          <w:sz w:val="24"/>
          <w:szCs w:val="24"/>
        </w:rPr>
      </w:pPr>
      <w:r w:rsidRPr="00A11225">
        <w:rPr>
          <w:sz w:val="24"/>
          <w:szCs w:val="24"/>
        </w:rPr>
        <w:t xml:space="preserve">“Osserviamo un aumento della domanda di ville di lusso, ma al contempo una maggiore attenzione alla scelta e alla programmazione, il cliente vuole verificare tutto nei dettagli – </w:t>
      </w:r>
      <w:r w:rsidRPr="00A11225">
        <w:rPr>
          <w:b/>
          <w:bCs/>
          <w:sz w:val="24"/>
          <w:szCs w:val="24"/>
        </w:rPr>
        <w:t xml:space="preserve">afferma Michele Diamantini, ceo di </w:t>
      </w:r>
      <w:proofErr w:type="spellStart"/>
      <w:r w:rsidRPr="00A11225">
        <w:rPr>
          <w:b/>
          <w:bCs/>
          <w:sz w:val="24"/>
          <w:szCs w:val="24"/>
        </w:rPr>
        <w:t>Halldis</w:t>
      </w:r>
      <w:proofErr w:type="spellEnd"/>
      <w:r w:rsidRPr="00A11225">
        <w:rPr>
          <w:sz w:val="24"/>
          <w:szCs w:val="24"/>
        </w:rPr>
        <w:t xml:space="preserve"> - e per questo è necessario che il </w:t>
      </w:r>
      <w:proofErr w:type="spellStart"/>
      <w:r w:rsidRPr="00A11225">
        <w:rPr>
          <w:sz w:val="24"/>
          <w:szCs w:val="24"/>
        </w:rPr>
        <w:t>property</w:t>
      </w:r>
      <w:proofErr w:type="spellEnd"/>
      <w:r w:rsidRPr="00A11225">
        <w:rPr>
          <w:sz w:val="24"/>
          <w:szCs w:val="24"/>
        </w:rPr>
        <w:t xml:space="preserve"> manager abbia una solida tradizione in questa tipologia di offerta. Il primo trimestre 2024 registra un 20% di prenotazioni in più rispetto allo stesso periodo dell’anno scorso, dei quali la metà è stata relativa ai mesi di bassa e media stagione (marzo-maggio).  I viaggiatori del lusso tendono a sfruttare i mesi fuori della stagione alta a prezzi più bassi, approfittando anche delle temperature che in primavera o di primo autunno si avvicinano a quelle dei mesi estivi. Rileviamo anche una domanda di disporre del soggiorno minimo flessibile, non più il tradizionale sabato-sabato, e di tenere libere la giornata di arrivo e partenza. Per il 2025 stiamo registrando prenotazioni in particolare per i viaggi fuori stagione, settembre e maggio, e anche richieste per matrimoni.”</w:t>
      </w:r>
    </w:p>
    <w:p w14:paraId="677420FC" w14:textId="77777777" w:rsidR="007C4216" w:rsidRDefault="007C4216"/>
    <w:sectPr w:rsidR="007C4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8F"/>
    <w:rsid w:val="000E33FA"/>
    <w:rsid w:val="007C4216"/>
    <w:rsid w:val="008F5BC9"/>
    <w:rsid w:val="00920131"/>
    <w:rsid w:val="00A11225"/>
    <w:rsid w:val="00BD1F60"/>
    <w:rsid w:val="00E1314E"/>
    <w:rsid w:val="00E2438F"/>
    <w:rsid w:val="00E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BE26"/>
  <w15:chartTrackingRefBased/>
  <w15:docId w15:val="{4727126A-728E-4036-AF0F-C4CA0AFD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43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43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43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43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43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43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43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43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43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43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4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Vergani</dc:creator>
  <cp:keywords/>
  <dc:description/>
  <cp:lastModifiedBy>Ernesto Vergani</cp:lastModifiedBy>
  <cp:revision>8</cp:revision>
  <dcterms:created xsi:type="dcterms:W3CDTF">2024-04-14T09:48:00Z</dcterms:created>
  <dcterms:modified xsi:type="dcterms:W3CDTF">2024-04-15T06:18:00Z</dcterms:modified>
</cp:coreProperties>
</file>