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34D7" w14:textId="389C81E4" w:rsidR="00F76DD8" w:rsidRPr="006B4EE5" w:rsidRDefault="00F76DD8" w:rsidP="006B4EE5">
      <w:pPr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</w:pPr>
      <w:r w:rsidRPr="006B4EE5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VALUTAZIONE IMMOBILIARE: metodi, tecniche e strumenti professionali</w:t>
      </w:r>
      <w:r w:rsidR="00ED0C19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 xml:space="preserve"> - ed. 2024</w:t>
      </w:r>
    </w:p>
    <w:p w14:paraId="0482FC3E" w14:textId="77777777" w:rsidR="00F76DD8" w:rsidRPr="0057361F" w:rsidRDefault="00F76DD8" w:rsidP="00F76D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A0A33"/>
          <w:sz w:val="20"/>
          <w:szCs w:val="20"/>
        </w:rPr>
      </w:pPr>
    </w:p>
    <w:p w14:paraId="78ACFB74" w14:textId="7EF952E1" w:rsidR="00ED0C19" w:rsidRDefault="00ED0C19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Pr="00ED0C19">
        <w:rPr>
          <w:rFonts w:ascii="Arial Narrow" w:hAnsi="Arial Narrow" w:cs="Arial"/>
        </w:rPr>
        <w:t>l Politecnico di Milano sta organizzando la IX edizione del corso di aggiornamento "</w:t>
      </w:r>
      <w:r w:rsidRPr="00ED0C19">
        <w:rPr>
          <w:rFonts w:ascii="Arial Narrow" w:hAnsi="Arial Narrow" w:cs="Arial"/>
          <w:b/>
          <w:bCs/>
        </w:rPr>
        <w:t>VALUTAZIONE IMMOBILIARE. Metodi, tecniche e strumenti professionali</w:t>
      </w:r>
      <w:r w:rsidRPr="00ED0C19">
        <w:rPr>
          <w:rFonts w:ascii="Arial Narrow" w:hAnsi="Arial Narrow" w:cs="Arial"/>
        </w:rPr>
        <w:t>" 2024.</w:t>
      </w:r>
    </w:p>
    <w:p w14:paraId="6C672CCA" w14:textId="77777777" w:rsidR="00ED0C19" w:rsidRDefault="00ED0C19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0470170" w14:textId="14757242" w:rsidR="00F76DD8" w:rsidRPr="0062650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Il corso è articolato in </w:t>
      </w:r>
      <w:proofErr w:type="gramStart"/>
      <w:r>
        <w:rPr>
          <w:rFonts w:ascii="Arial Narrow" w:hAnsi="Arial Narrow" w:cs="Arial"/>
          <w:b/>
          <w:bCs/>
        </w:rPr>
        <w:t>7</w:t>
      </w:r>
      <w:proofErr w:type="gramEnd"/>
      <w:r w:rsidRPr="00626508">
        <w:rPr>
          <w:rFonts w:ascii="Arial Narrow" w:hAnsi="Arial Narrow" w:cs="Arial"/>
          <w:b/>
          <w:bCs/>
        </w:rPr>
        <w:t xml:space="preserve"> moduli</w:t>
      </w:r>
      <w:r>
        <w:rPr>
          <w:rFonts w:ascii="Arial Narrow" w:hAnsi="Arial Narrow" w:cs="Arial"/>
        </w:rPr>
        <w:t xml:space="preserve"> che possono essere frequentati anche singolarmente. Ogni modulo </w:t>
      </w:r>
      <w:r w:rsidRPr="00626508">
        <w:rPr>
          <w:rFonts w:ascii="Arial Narrow" w:hAnsi="Arial Narrow" w:cs="Arial"/>
        </w:rPr>
        <w:t xml:space="preserve">è stato organizzato in </w:t>
      </w:r>
      <w:r w:rsidRPr="00626508">
        <w:rPr>
          <w:rFonts w:ascii="Arial Narrow" w:hAnsi="Arial Narrow" w:cs="Arial"/>
          <w:b/>
          <w:bCs/>
        </w:rPr>
        <w:t>due parti</w:t>
      </w:r>
      <w:r w:rsidRPr="00626508">
        <w:rPr>
          <w:rFonts w:ascii="Arial Narrow" w:hAnsi="Arial Narrow" w:cs="Arial"/>
        </w:rPr>
        <w:t>:</w:t>
      </w:r>
    </w:p>
    <w:p w14:paraId="0F0EEEAC" w14:textId="77777777" w:rsidR="00F76DD8" w:rsidRPr="0062650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AE6ECD0" w14:textId="77777777" w:rsidR="00F76DD8" w:rsidRDefault="00F76DD8" w:rsidP="00F76D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26508">
        <w:rPr>
          <w:rFonts w:ascii="Arial Narrow" w:hAnsi="Arial Narrow" w:cs="Arial"/>
        </w:rPr>
        <w:t>inquadramento del problema dal punto di vista tecnico, economico e gestionale;</w:t>
      </w:r>
    </w:p>
    <w:p w14:paraId="1817C779" w14:textId="77777777" w:rsidR="00F76DD8" w:rsidRDefault="00F76DD8" w:rsidP="00F76D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26508">
        <w:rPr>
          <w:rFonts w:ascii="Arial Narrow" w:hAnsi="Arial Narrow" w:cs="Arial"/>
        </w:rPr>
        <w:t>casi studio ampiamente documentati e presentati da esponenti di grand</w:t>
      </w:r>
      <w:r>
        <w:rPr>
          <w:rFonts w:ascii="Arial Narrow" w:hAnsi="Arial Narrow" w:cs="Arial"/>
        </w:rPr>
        <w:t>i</w:t>
      </w:r>
      <w:r w:rsidRPr="00626508">
        <w:rPr>
          <w:rFonts w:ascii="Arial Narrow" w:hAnsi="Arial Narrow" w:cs="Arial"/>
        </w:rPr>
        <w:t xml:space="preserve"> aziende del settore.</w:t>
      </w:r>
    </w:p>
    <w:p w14:paraId="634C339D" w14:textId="77777777" w:rsidR="00F76DD8" w:rsidRPr="0062650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D64F2E3" w14:textId="77777777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26508">
        <w:rPr>
          <w:rFonts w:ascii="Arial Narrow" w:hAnsi="Arial Narrow" w:cs="Arial"/>
        </w:rPr>
        <w:t>Le lezioni saranno tenute da docenti del Politecnico di Milano esperti del comparto e fruiranno del contributo di esponenti di spicco di alcune tra le più importanti imprese-organizzazioni operanti nel mercato.</w:t>
      </w:r>
    </w:p>
    <w:p w14:paraId="69FF5A60" w14:textId="24C6DB0A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AC888D5" w14:textId="77777777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A364CAF" w14:textId="1E9D5DF1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614B0">
        <w:rPr>
          <w:rFonts w:ascii="Arial Narrow" w:hAnsi="Arial Narrow" w:cs="Arial"/>
        </w:rPr>
        <w:t xml:space="preserve">MODULO 1 | </w:t>
      </w:r>
      <w:r w:rsidR="007215E6">
        <w:rPr>
          <w:rFonts w:ascii="Arial Narrow" w:hAnsi="Arial Narrow" w:cs="Arial"/>
          <w:i/>
        </w:rPr>
        <w:t>17</w:t>
      </w:r>
      <w:r w:rsidRPr="009614B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maggio</w:t>
      </w:r>
      <w:r w:rsidRPr="009614B0">
        <w:rPr>
          <w:rFonts w:ascii="Arial Narrow" w:hAnsi="Arial Narrow" w:cs="Arial"/>
          <w:i/>
        </w:rPr>
        <w:t xml:space="preserve"> 20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>
        <w:rPr>
          <w:rFonts w:ascii="Arial Narrow" w:hAnsi="Arial Narrow" w:cs="Arial"/>
          <w:i/>
        </w:rPr>
        <w:t xml:space="preserve"> </w:t>
      </w:r>
      <w:r w:rsidRPr="00DE321E">
        <w:rPr>
          <w:rFonts w:ascii="Arial Narrow" w:hAnsi="Arial Narrow" w:cs="Arial"/>
          <w:i/>
        </w:rPr>
        <w:t>ore 9.15-13.15</w:t>
      </w:r>
    </w:p>
    <w:p w14:paraId="1028D8C7" w14:textId="792BE161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9614B0">
        <w:rPr>
          <w:rFonts w:ascii="Arial Narrow" w:hAnsi="Arial Narrow" w:cs="Arial"/>
          <w:b/>
        </w:rPr>
        <w:t>METODI E TECNICHE PER LA VALUTAZIONE DI EDIFICI/PATRIMONI IMMOBILIARI</w:t>
      </w:r>
    </w:p>
    <w:p w14:paraId="0A10FFDF" w14:textId="77777777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934BC9E" w14:textId="22970604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614B0">
        <w:rPr>
          <w:rFonts w:ascii="Arial Narrow" w:hAnsi="Arial Narrow" w:cs="Arial"/>
        </w:rPr>
        <w:t xml:space="preserve">MODULO 2 | 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 w:rsidRPr="009614B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maggio</w:t>
      </w:r>
      <w:r w:rsidRPr="009614B0">
        <w:rPr>
          <w:rFonts w:ascii="Arial Narrow" w:hAnsi="Arial Narrow" w:cs="Arial"/>
          <w:i/>
        </w:rPr>
        <w:t xml:space="preserve"> 20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 w:rsidRPr="00DE321E">
        <w:rPr>
          <w:rFonts w:ascii="Arial Narrow" w:hAnsi="Arial Narrow" w:cs="Arial"/>
          <w:i/>
        </w:rPr>
        <w:t xml:space="preserve"> ore 9.15-13.15</w:t>
      </w:r>
    </w:p>
    <w:p w14:paraId="64938E1C" w14:textId="77777777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9614B0">
        <w:rPr>
          <w:rFonts w:ascii="Arial Narrow" w:hAnsi="Arial Narrow" w:cs="Arial"/>
          <w:b/>
        </w:rPr>
        <w:t>COME MISURARE E INCREMENTARE LA REDDITIVITÀ DEGLI ASSET IMMOBILIARI</w:t>
      </w:r>
    </w:p>
    <w:p w14:paraId="0734D27E" w14:textId="0BBFC0BC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107BDE21" w14:textId="4D9BE4CC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614B0">
        <w:rPr>
          <w:rFonts w:ascii="Arial Narrow" w:hAnsi="Arial Narrow" w:cs="Arial"/>
        </w:rPr>
        <w:t xml:space="preserve">MODULO 3 | </w:t>
      </w:r>
      <w:r w:rsidR="007215E6">
        <w:rPr>
          <w:rFonts w:ascii="Arial Narrow" w:hAnsi="Arial Narrow" w:cs="Arial"/>
          <w:i/>
        </w:rPr>
        <w:t>31</w:t>
      </w:r>
      <w:r w:rsidRPr="009614B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maggio</w:t>
      </w:r>
      <w:r w:rsidRPr="009614B0">
        <w:rPr>
          <w:rFonts w:ascii="Arial Narrow" w:hAnsi="Arial Narrow" w:cs="Arial"/>
          <w:i/>
        </w:rPr>
        <w:t xml:space="preserve"> 20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>
        <w:rPr>
          <w:rFonts w:ascii="Arial Narrow" w:hAnsi="Arial Narrow" w:cs="Arial"/>
          <w:i/>
        </w:rPr>
        <w:t xml:space="preserve"> </w:t>
      </w:r>
      <w:r w:rsidRPr="00DE321E">
        <w:rPr>
          <w:rFonts w:ascii="Arial Narrow" w:hAnsi="Arial Narrow" w:cs="Arial"/>
          <w:i/>
        </w:rPr>
        <w:t>ore 9.15-13.15</w:t>
      </w:r>
    </w:p>
    <w:p w14:paraId="15E98F67" w14:textId="231F13B5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VALUTAZIONE DEL RISCHIO IMMOBILIARE</w:t>
      </w:r>
    </w:p>
    <w:p w14:paraId="1588E1C4" w14:textId="77777777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F49E4F5" w14:textId="2DBA8BDA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614B0">
        <w:rPr>
          <w:rFonts w:ascii="Arial Narrow" w:hAnsi="Arial Narrow" w:cs="Arial"/>
        </w:rPr>
        <w:t xml:space="preserve">MODULO 4 | </w:t>
      </w:r>
      <w:r w:rsidR="007215E6">
        <w:rPr>
          <w:rFonts w:ascii="Arial Narrow" w:hAnsi="Arial Narrow" w:cs="Arial"/>
          <w:i/>
        </w:rPr>
        <w:t>7 giugno</w:t>
      </w:r>
      <w:r w:rsidRPr="009614B0">
        <w:rPr>
          <w:rFonts w:ascii="Arial Narrow" w:hAnsi="Arial Narrow" w:cs="Arial"/>
          <w:i/>
        </w:rPr>
        <w:t xml:space="preserve"> 20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 w:rsidRPr="00DE321E">
        <w:rPr>
          <w:rFonts w:ascii="Arial Narrow" w:hAnsi="Arial Narrow" w:cs="Arial"/>
          <w:i/>
        </w:rPr>
        <w:t xml:space="preserve"> ore 9.15-13.15</w:t>
      </w:r>
    </w:p>
    <w:p w14:paraId="10E17328" w14:textId="50207AA8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VALUTAZIONE DI AREE E PROGETTI DI SVILUPPO</w:t>
      </w:r>
    </w:p>
    <w:p w14:paraId="340B8B71" w14:textId="3199DA9D" w:rsidR="00F76DD8" w:rsidRDefault="00F76DD8" w:rsidP="00F76DD8">
      <w:pPr>
        <w:spacing w:after="0"/>
        <w:jc w:val="both"/>
        <w:rPr>
          <w:rFonts w:ascii="Arial Narrow" w:hAnsi="Arial Narrow" w:cs="Arial"/>
        </w:rPr>
      </w:pPr>
    </w:p>
    <w:p w14:paraId="0B608D2E" w14:textId="64E8CAE0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614B0">
        <w:rPr>
          <w:rFonts w:ascii="Arial Narrow" w:hAnsi="Arial Narrow" w:cs="Arial"/>
        </w:rPr>
        <w:t xml:space="preserve">MODULO </w:t>
      </w:r>
      <w:r>
        <w:rPr>
          <w:rFonts w:ascii="Arial Narrow" w:hAnsi="Arial Narrow" w:cs="Arial"/>
        </w:rPr>
        <w:t>5</w:t>
      </w:r>
      <w:r w:rsidRPr="009614B0">
        <w:rPr>
          <w:rFonts w:ascii="Arial Narrow" w:hAnsi="Arial Narrow" w:cs="Arial"/>
        </w:rPr>
        <w:t xml:space="preserve"> |</w:t>
      </w:r>
      <w:r>
        <w:rPr>
          <w:rFonts w:ascii="Arial Narrow" w:hAnsi="Arial Narrow" w:cs="Arial"/>
          <w:i/>
        </w:rPr>
        <w:t xml:space="preserve"> </w:t>
      </w:r>
      <w:r w:rsidR="007215E6">
        <w:rPr>
          <w:rFonts w:ascii="Arial Narrow" w:hAnsi="Arial Narrow" w:cs="Arial"/>
          <w:i/>
        </w:rPr>
        <w:t>14</w:t>
      </w:r>
      <w:r w:rsidRPr="009614B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giugno</w:t>
      </w:r>
      <w:r w:rsidRPr="009614B0">
        <w:rPr>
          <w:rFonts w:ascii="Arial Narrow" w:hAnsi="Arial Narrow" w:cs="Arial"/>
          <w:i/>
        </w:rPr>
        <w:t xml:space="preserve"> 20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 w:rsidRPr="00DE321E">
        <w:rPr>
          <w:rFonts w:ascii="Arial Narrow" w:hAnsi="Arial Narrow" w:cs="Arial"/>
          <w:i/>
        </w:rPr>
        <w:t xml:space="preserve"> ore 9.15-13.15</w:t>
      </w:r>
    </w:p>
    <w:p w14:paraId="1214D4F0" w14:textId="13848AD8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VALUTAZIONE D</w:t>
      </w:r>
      <w:r w:rsidR="007215E6">
        <w:rPr>
          <w:rFonts w:ascii="Arial Narrow" w:hAnsi="Arial Narrow" w:cs="Arial"/>
          <w:b/>
        </w:rPr>
        <w:t xml:space="preserve">ELLE STRUTTURE PER L’OSPITALITÀ (Hotel, Rsa, </w:t>
      </w:r>
      <w:proofErr w:type="spellStart"/>
      <w:r w:rsidR="007215E6">
        <w:rPr>
          <w:rFonts w:ascii="Arial Narrow" w:hAnsi="Arial Narrow" w:cs="Arial"/>
          <w:b/>
        </w:rPr>
        <w:t>Student</w:t>
      </w:r>
      <w:proofErr w:type="spellEnd"/>
      <w:r w:rsidR="007215E6">
        <w:rPr>
          <w:rFonts w:ascii="Arial Narrow" w:hAnsi="Arial Narrow" w:cs="Arial"/>
          <w:b/>
        </w:rPr>
        <w:t xml:space="preserve"> Housing)</w:t>
      </w:r>
    </w:p>
    <w:p w14:paraId="0F073287" w14:textId="77777777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439A9A5" w14:textId="7DB0178C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614B0">
        <w:rPr>
          <w:rFonts w:ascii="Arial Narrow" w:hAnsi="Arial Narrow" w:cs="Arial"/>
        </w:rPr>
        <w:t xml:space="preserve">MODULO </w:t>
      </w:r>
      <w:r>
        <w:rPr>
          <w:rFonts w:ascii="Arial Narrow" w:hAnsi="Arial Narrow" w:cs="Arial"/>
        </w:rPr>
        <w:t>6</w:t>
      </w:r>
      <w:r w:rsidRPr="009614B0">
        <w:rPr>
          <w:rFonts w:ascii="Arial Narrow" w:hAnsi="Arial Narrow" w:cs="Arial"/>
        </w:rPr>
        <w:t xml:space="preserve"> | </w:t>
      </w:r>
      <w:r w:rsidR="007215E6">
        <w:rPr>
          <w:rFonts w:ascii="Arial Narrow" w:hAnsi="Arial Narrow" w:cs="Arial"/>
          <w:i/>
        </w:rPr>
        <w:t>21</w:t>
      </w:r>
      <w:r w:rsidRPr="009614B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giugno</w:t>
      </w:r>
      <w:r w:rsidRPr="009614B0">
        <w:rPr>
          <w:rFonts w:ascii="Arial Narrow" w:hAnsi="Arial Narrow" w:cs="Arial"/>
          <w:i/>
        </w:rPr>
        <w:t xml:space="preserve"> 20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>
        <w:rPr>
          <w:rFonts w:ascii="Arial Narrow" w:hAnsi="Arial Narrow" w:cs="Arial"/>
          <w:i/>
        </w:rPr>
        <w:t xml:space="preserve"> </w:t>
      </w:r>
      <w:r w:rsidRPr="00DE321E">
        <w:rPr>
          <w:rFonts w:ascii="Arial Narrow" w:hAnsi="Arial Narrow" w:cs="Arial"/>
          <w:i/>
        </w:rPr>
        <w:t>ore 9.15-13.15</w:t>
      </w:r>
    </w:p>
    <w:p w14:paraId="732DEA17" w14:textId="5D80DB21" w:rsidR="00F76DD8" w:rsidRPr="009614B0" w:rsidRDefault="006B4EE5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VALUTAZIONE DELLA GDO E DEGLI SPAZI RETAIL</w:t>
      </w:r>
    </w:p>
    <w:p w14:paraId="437A7BAD" w14:textId="77777777" w:rsidR="00F76DD8" w:rsidRPr="009614B0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CE7777C" w14:textId="34E2115F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614B0">
        <w:rPr>
          <w:rFonts w:ascii="Arial Narrow" w:hAnsi="Arial Narrow" w:cs="Arial"/>
        </w:rPr>
        <w:t xml:space="preserve">MODULO </w:t>
      </w:r>
      <w:r>
        <w:rPr>
          <w:rFonts w:ascii="Arial Narrow" w:hAnsi="Arial Narrow" w:cs="Arial"/>
        </w:rPr>
        <w:t>7</w:t>
      </w:r>
      <w:r w:rsidRPr="009614B0">
        <w:rPr>
          <w:rFonts w:ascii="Arial Narrow" w:hAnsi="Arial Narrow" w:cs="Arial"/>
        </w:rPr>
        <w:t xml:space="preserve"> | 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8</w:t>
      </w:r>
      <w:r w:rsidRPr="009614B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giugno</w:t>
      </w:r>
      <w:r w:rsidRPr="009614B0">
        <w:rPr>
          <w:rFonts w:ascii="Arial Narrow" w:hAnsi="Arial Narrow" w:cs="Arial"/>
          <w:i/>
        </w:rPr>
        <w:t xml:space="preserve"> 20</w:t>
      </w:r>
      <w:r>
        <w:rPr>
          <w:rFonts w:ascii="Arial Narrow" w:hAnsi="Arial Narrow" w:cs="Arial"/>
          <w:i/>
        </w:rPr>
        <w:t>2</w:t>
      </w:r>
      <w:r w:rsidR="007215E6">
        <w:rPr>
          <w:rFonts w:ascii="Arial Narrow" w:hAnsi="Arial Narrow" w:cs="Arial"/>
          <w:i/>
        </w:rPr>
        <w:t>4</w:t>
      </w:r>
      <w:r w:rsidRPr="00DE321E">
        <w:rPr>
          <w:rFonts w:ascii="Arial Narrow" w:hAnsi="Arial Narrow" w:cs="Arial"/>
          <w:i/>
        </w:rPr>
        <w:t xml:space="preserve"> ore 9.15-13.15</w:t>
      </w:r>
    </w:p>
    <w:p w14:paraId="66DFAF81" w14:textId="51060DA1" w:rsidR="00F76DD8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LA </w:t>
      </w:r>
      <w:r w:rsidR="006B4EE5">
        <w:rPr>
          <w:rFonts w:ascii="Arial Narrow" w:hAnsi="Arial Narrow" w:cs="Arial"/>
          <w:b/>
        </w:rPr>
        <w:t xml:space="preserve">COMMERCIABILITÀ DEGLI IMMOBILI </w:t>
      </w:r>
    </w:p>
    <w:p w14:paraId="766492CC" w14:textId="77777777" w:rsidR="00F76DD8" w:rsidRDefault="00F76DD8" w:rsidP="00F76DD8">
      <w:pPr>
        <w:spacing w:after="0"/>
        <w:jc w:val="both"/>
        <w:rPr>
          <w:rFonts w:ascii="Arial Narrow" w:hAnsi="Arial Narrow" w:cs="Arial"/>
        </w:rPr>
      </w:pPr>
    </w:p>
    <w:p w14:paraId="39F13396" w14:textId="77777777" w:rsidR="00F76DD8" w:rsidRPr="007D52A4" w:rsidRDefault="00F76DD8" w:rsidP="00F76DD8">
      <w:pPr>
        <w:spacing w:after="0"/>
        <w:jc w:val="both"/>
        <w:rPr>
          <w:rFonts w:ascii="Arial Narrow" w:hAnsi="Arial Narrow" w:cs="Arial"/>
        </w:rPr>
      </w:pPr>
    </w:p>
    <w:p w14:paraId="23E743CD" w14:textId="23724CBD" w:rsidR="00F76DD8" w:rsidRPr="00490A04" w:rsidRDefault="00F76DD8" w:rsidP="00F76DD8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 Narrow" w:hAnsi="Arial Narrow" w:cs="Arial"/>
        </w:rPr>
      </w:pPr>
      <w:r>
        <w:t xml:space="preserve"> </w:t>
      </w:r>
    </w:p>
    <w:p w14:paraId="6EC6BB2A" w14:textId="681D22AF" w:rsidR="00F76DD8" w:rsidRDefault="006B4EE5">
      <w:pPr>
        <w:rPr>
          <w:rFonts w:ascii="Arial Narrow" w:hAnsi="Arial Narrow" w:cs="Arial"/>
          <w:lang w:val="en-GB"/>
        </w:rPr>
      </w:pPr>
      <w:r w:rsidRPr="007215E6">
        <w:rPr>
          <w:rFonts w:ascii="Arial Narrow" w:hAnsi="Arial Narrow" w:cs="Arial"/>
          <w:lang w:val="en-GB"/>
        </w:rPr>
        <w:t xml:space="preserve">LINK: </w:t>
      </w:r>
      <w:hyperlink r:id="rId5" w:history="1">
        <w:r w:rsidRPr="007215E6">
          <w:rPr>
            <w:rStyle w:val="Collegamentoipertestuale"/>
            <w:rFonts w:ascii="Arial Narrow" w:hAnsi="Arial Narrow" w:cs="Arial"/>
            <w:lang w:val="en-GB"/>
          </w:rPr>
          <w:t>https://www.rec.polimi.it/valutazione-immobiliare/</w:t>
        </w:r>
      </w:hyperlink>
      <w:r w:rsidRPr="007215E6">
        <w:rPr>
          <w:rFonts w:ascii="Arial Narrow" w:hAnsi="Arial Narrow" w:cs="Arial"/>
          <w:lang w:val="en-GB"/>
        </w:rPr>
        <w:t xml:space="preserve"> </w:t>
      </w:r>
    </w:p>
    <w:p w14:paraId="51C011C7" w14:textId="77777777" w:rsidR="007215E6" w:rsidRDefault="007215E6">
      <w:pPr>
        <w:rPr>
          <w:rFonts w:ascii="Arial Narrow" w:hAnsi="Arial Narrow" w:cs="Arial"/>
          <w:lang w:val="en-GB"/>
        </w:rPr>
      </w:pPr>
    </w:p>
    <w:p w14:paraId="7CF00270" w14:textId="1F342321" w:rsidR="007215E6" w:rsidRPr="007215E6" w:rsidRDefault="007215E6">
      <w:pPr>
        <w:rPr>
          <w:rFonts w:ascii="Arial Narrow" w:hAnsi="Arial Narrow" w:cs="Arial"/>
          <w:b/>
          <w:bCs/>
          <w:lang w:val="en-GB"/>
        </w:rPr>
      </w:pPr>
      <w:proofErr w:type="spellStart"/>
      <w:r w:rsidRPr="007215E6">
        <w:rPr>
          <w:rFonts w:ascii="Arial Narrow" w:hAnsi="Arial Narrow" w:cs="Arial"/>
          <w:b/>
          <w:bCs/>
          <w:lang w:val="en-GB"/>
        </w:rPr>
        <w:t>Coordinamento</w:t>
      </w:r>
      <w:proofErr w:type="spellEnd"/>
      <w:r>
        <w:rPr>
          <w:rFonts w:ascii="Arial Narrow" w:hAnsi="Arial Narrow" w:cs="Arial"/>
          <w:b/>
          <w:bCs/>
          <w:lang w:val="en-GB"/>
        </w:rPr>
        <w:t>:</w:t>
      </w:r>
    </w:p>
    <w:p w14:paraId="7A2696A2" w14:textId="77777777" w:rsidR="007215E6" w:rsidRPr="007215E6" w:rsidRDefault="007215E6" w:rsidP="007215E6">
      <w:pPr>
        <w:shd w:val="clear" w:color="auto" w:fill="FFFFFF"/>
        <w:textAlignment w:val="baseline"/>
        <w:rPr>
          <w:rFonts w:ascii="Arial Narrow" w:hAnsi="Arial Narrow"/>
          <w:color w:val="808080"/>
          <w:sz w:val="20"/>
          <w:szCs w:val="20"/>
          <w:lang w:val="en-GB"/>
        </w:rPr>
      </w:pPr>
      <w:r w:rsidRPr="007215E6">
        <w:rPr>
          <w:rFonts w:ascii="Arial Narrow" w:hAnsi="Arial Narrow"/>
          <w:b/>
          <w:bCs/>
          <w:color w:val="808080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Antonio </w:t>
      </w:r>
      <w:proofErr w:type="spellStart"/>
      <w:r w:rsidRPr="007215E6">
        <w:rPr>
          <w:rFonts w:ascii="Arial Narrow" w:hAnsi="Arial Narrow"/>
          <w:b/>
          <w:bCs/>
          <w:color w:val="808080"/>
          <w:sz w:val="20"/>
          <w:szCs w:val="20"/>
          <w:bdr w:val="none" w:sz="0" w:space="0" w:color="auto" w:frame="1"/>
          <w:shd w:val="clear" w:color="auto" w:fill="FFFFFF"/>
          <w:lang w:val="en-GB"/>
        </w:rPr>
        <w:t>Invernale</w:t>
      </w:r>
      <w:proofErr w:type="spellEnd"/>
    </w:p>
    <w:p w14:paraId="356DB492" w14:textId="77777777" w:rsidR="007215E6" w:rsidRP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27"/>
          <w:szCs w:val="27"/>
          <w:lang w:val="en-GB"/>
        </w:rPr>
      </w:pPr>
      <w:r w:rsidRPr="007215E6"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  <w:lang w:val="en-GB"/>
        </w:rPr>
        <w:t>PhD | Building Technology &amp; Environmental Design</w:t>
      </w:r>
    </w:p>
    <w:p w14:paraId="4CB51849" w14:textId="77777777" w:rsidR="007215E6" w:rsidRP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27"/>
          <w:szCs w:val="27"/>
          <w:lang w:val="en-GB"/>
        </w:rPr>
      </w:pPr>
      <w:r w:rsidRPr="007215E6">
        <w:rPr>
          <w:rFonts w:ascii="Arial Narrow" w:hAnsi="Arial Narrow" w:cs="Segoe UI"/>
          <w:color w:val="222222"/>
          <w:sz w:val="20"/>
          <w:szCs w:val="20"/>
          <w:bdr w:val="none" w:sz="0" w:space="0" w:color="auto" w:frame="1"/>
          <w:lang w:val="en-GB"/>
        </w:rPr>
        <w:t> </w:t>
      </w:r>
    </w:p>
    <w:p w14:paraId="5A717ACA" w14:textId="77777777" w:rsid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 Narrow" w:hAnsi="Arial Narrow" w:cs="Segoe UI"/>
          <w:b/>
          <w:bCs/>
          <w:color w:val="336699"/>
          <w:sz w:val="20"/>
          <w:szCs w:val="20"/>
          <w:bdr w:val="none" w:sz="0" w:space="0" w:color="auto" w:frame="1"/>
        </w:rPr>
        <w:t>Politecnico di Milano</w:t>
      </w:r>
      <w:r>
        <w:rPr>
          <w:rFonts w:ascii="Arial Narrow" w:hAnsi="Arial Narrow" w:cs="Segoe UI"/>
          <w:b/>
          <w:bCs/>
          <w:color w:val="00B0F0"/>
          <w:sz w:val="20"/>
          <w:szCs w:val="20"/>
          <w:bdr w:val="none" w:sz="0" w:space="0" w:color="auto" w:frame="1"/>
        </w:rPr>
        <w:t> </w:t>
      </w:r>
    </w:p>
    <w:p w14:paraId="4E808228" w14:textId="77777777" w:rsid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 Narrow" w:hAnsi="Arial Narrow" w:cs="Segoe UI"/>
          <w:b/>
          <w:bCs/>
          <w:color w:val="808080"/>
          <w:sz w:val="20"/>
          <w:szCs w:val="20"/>
          <w:bdr w:val="none" w:sz="0" w:space="0" w:color="auto" w:frame="1"/>
        </w:rPr>
        <w:t>R</w:t>
      </w:r>
      <w:r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</w:rPr>
        <w:t>eal </w:t>
      </w:r>
      <w:r>
        <w:rPr>
          <w:rFonts w:ascii="Arial Narrow" w:hAnsi="Arial Narrow" w:cs="Segoe UI"/>
          <w:b/>
          <w:bCs/>
          <w:color w:val="808080"/>
          <w:sz w:val="20"/>
          <w:szCs w:val="20"/>
          <w:bdr w:val="none" w:sz="0" w:space="0" w:color="auto" w:frame="1"/>
        </w:rPr>
        <w:t>E</w:t>
      </w:r>
      <w:r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</w:rPr>
        <w:t>state </w:t>
      </w:r>
      <w:r>
        <w:rPr>
          <w:rFonts w:ascii="Arial Narrow" w:hAnsi="Arial Narrow" w:cs="Segoe UI"/>
          <w:b/>
          <w:bCs/>
          <w:color w:val="808080"/>
          <w:sz w:val="20"/>
          <w:szCs w:val="20"/>
          <w:bdr w:val="none" w:sz="0" w:space="0" w:color="auto" w:frame="1"/>
        </w:rPr>
        <w:t>C</w:t>
      </w:r>
      <w:r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</w:rPr>
        <w:t>entre </w:t>
      </w:r>
      <w:r>
        <w:rPr>
          <w:rFonts w:ascii="Arial Narrow" w:hAnsi="Arial Narrow" w:cs="Segoe UI"/>
          <w:b/>
          <w:bCs/>
          <w:color w:val="808080"/>
          <w:sz w:val="20"/>
          <w:szCs w:val="20"/>
          <w:bdr w:val="none" w:sz="0" w:space="0" w:color="auto" w:frame="1"/>
          <w:shd w:val="clear" w:color="auto" w:fill="FFFFFF"/>
        </w:rPr>
        <w:t>REC </w:t>
      </w:r>
    </w:p>
    <w:p w14:paraId="330E0C27" w14:textId="77777777" w:rsid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</w:rPr>
        <w:t>piazza Leonardo da Vinci, 32 - 20133 Milano</w:t>
      </w:r>
    </w:p>
    <w:p w14:paraId="3CF502EB" w14:textId="77777777" w:rsid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</w:rPr>
        <w:t>Tel: +39 02.2399.3382 | e-mail: </w:t>
      </w:r>
      <w:r>
        <w:rPr>
          <w:rFonts w:ascii="Arial Narrow" w:hAnsi="Arial Narrow" w:cs="Segoe UI"/>
          <w:color w:val="1155CC"/>
          <w:sz w:val="20"/>
          <w:szCs w:val="20"/>
          <w:bdr w:val="none" w:sz="0" w:space="0" w:color="auto" w:frame="1"/>
        </w:rPr>
        <w:t>antonio.invernale@polimi.it</w:t>
      </w:r>
      <w:r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</w:rPr>
        <w:t> </w:t>
      </w:r>
    </w:p>
    <w:p w14:paraId="1E7DC78A" w14:textId="77777777" w:rsid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</w:rPr>
        <w:br/>
      </w:r>
    </w:p>
    <w:p w14:paraId="5A5CCEA0" w14:textId="77777777" w:rsidR="007215E6" w:rsidRP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7"/>
          <w:szCs w:val="27"/>
          <w:lang w:val="en-GB"/>
        </w:rPr>
      </w:pPr>
      <w:r w:rsidRPr="007215E6">
        <w:rPr>
          <w:rFonts w:ascii="Arial Narrow" w:hAnsi="Arial Narrow" w:cs="Segoe UI"/>
          <w:b/>
          <w:bCs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BRAVE </w:t>
      </w:r>
      <w:proofErr w:type="spellStart"/>
      <w:r w:rsidRPr="007215E6">
        <w:rPr>
          <w:rFonts w:ascii="Arial Narrow" w:hAnsi="Arial Narrow" w:cs="Segoe UI"/>
          <w:b/>
          <w:bCs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m</w:t>
      </w:r>
      <w:r w:rsidRPr="007215E6">
        <w:rPr>
          <w:rFonts w:ascii="Arial Narrow" w:hAnsi="Arial Narrow" w:cs="Segoe UI"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&amp;</w:t>
      </w:r>
      <w:r w:rsidRPr="007215E6">
        <w:rPr>
          <w:rFonts w:ascii="Arial Narrow" w:hAnsi="Arial Narrow" w:cs="Segoe UI"/>
          <w:b/>
          <w:bCs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t</w:t>
      </w:r>
      <w:proofErr w:type="spellEnd"/>
      <w:r w:rsidRPr="007215E6">
        <w:rPr>
          <w:rFonts w:ascii="Arial Narrow" w:hAnsi="Arial Narrow" w:cs="Segoe UI"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 - </w:t>
      </w:r>
      <w:r w:rsidRPr="007215E6">
        <w:rPr>
          <w:rFonts w:ascii="Arial Narrow" w:hAnsi="Arial Narrow" w:cs="Segoe UI"/>
          <w:b/>
          <w:bCs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m</w:t>
      </w:r>
      <w:r w:rsidRPr="007215E6">
        <w:rPr>
          <w:rFonts w:ascii="Arial Narrow" w:hAnsi="Arial Narrow" w:cs="Segoe UI"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anagement and </w:t>
      </w:r>
      <w:r w:rsidRPr="007215E6">
        <w:rPr>
          <w:rFonts w:ascii="Arial Narrow" w:hAnsi="Arial Narrow" w:cs="Segoe UI"/>
          <w:b/>
          <w:bCs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t</w:t>
      </w:r>
      <w:r w:rsidRPr="007215E6">
        <w:rPr>
          <w:rFonts w:ascii="Arial Narrow" w:hAnsi="Arial Narrow" w:cs="Segoe UI"/>
          <w:color w:val="336699"/>
          <w:sz w:val="20"/>
          <w:szCs w:val="20"/>
          <w:bdr w:val="none" w:sz="0" w:space="0" w:color="auto" w:frame="1"/>
          <w:shd w:val="clear" w:color="auto" w:fill="FFFFFF"/>
          <w:lang w:val="en-GB"/>
        </w:rPr>
        <w:t>echnology</w:t>
      </w:r>
      <w:r w:rsidRPr="007215E6">
        <w:rPr>
          <w:rFonts w:ascii="Arial Narrow" w:hAnsi="Arial Narrow" w:cs="Segoe UI"/>
          <w:b/>
          <w:bCs/>
          <w:color w:val="00B0F0"/>
          <w:sz w:val="20"/>
          <w:szCs w:val="20"/>
          <w:bdr w:val="none" w:sz="0" w:space="0" w:color="auto" w:frame="1"/>
          <w:shd w:val="clear" w:color="auto" w:fill="FFFFFF"/>
          <w:lang w:val="en-GB"/>
        </w:rPr>
        <w:t> </w:t>
      </w:r>
      <w:r w:rsidRPr="007215E6"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  <w:shd w:val="clear" w:color="auto" w:fill="FFFFFF"/>
          <w:lang w:val="en-GB"/>
        </w:rPr>
        <w:t>spin off del POLITECNICO DI MILANO</w:t>
      </w:r>
    </w:p>
    <w:p w14:paraId="356FB3A1" w14:textId="77777777" w:rsidR="007215E6" w:rsidRPr="007215E6" w:rsidRDefault="007215E6" w:rsidP="007215E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7"/>
          <w:szCs w:val="27"/>
          <w:lang w:val="en-GB"/>
        </w:rPr>
      </w:pPr>
      <w:r w:rsidRPr="007215E6">
        <w:rPr>
          <w:rFonts w:ascii="Arial Narrow" w:hAnsi="Arial Narrow" w:cs="Segoe UI"/>
          <w:color w:val="808080"/>
          <w:sz w:val="20"/>
          <w:szCs w:val="20"/>
          <w:bdr w:val="none" w:sz="0" w:space="0" w:color="auto" w:frame="1"/>
          <w:shd w:val="clear" w:color="auto" w:fill="FFFFFF"/>
          <w:lang w:val="en-GB"/>
        </w:rPr>
        <w:t>web: </w:t>
      </w:r>
      <w:hyperlink r:id="rId6" w:tgtFrame="_blank" w:history="1">
        <w:r w:rsidRPr="007215E6">
          <w:rPr>
            <w:rStyle w:val="Collegamentoipertestuale"/>
            <w:rFonts w:ascii="Arial Narrow" w:hAnsi="Arial Narrow" w:cs="Segoe UI"/>
            <w:color w:val="1155CC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www.bravemt.com</w:t>
        </w:r>
      </w:hyperlink>
    </w:p>
    <w:sectPr w:rsidR="007215E6" w:rsidRPr="0072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6A99"/>
    <w:multiLevelType w:val="hybridMultilevel"/>
    <w:tmpl w:val="8BC0F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668A"/>
    <w:multiLevelType w:val="hybridMultilevel"/>
    <w:tmpl w:val="0D5618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875202">
    <w:abstractNumId w:val="0"/>
  </w:num>
  <w:num w:numId="2" w16cid:durableId="25424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D8"/>
    <w:rsid w:val="006B4EE5"/>
    <w:rsid w:val="007215E6"/>
    <w:rsid w:val="00AE4815"/>
    <w:rsid w:val="00ED0C19"/>
    <w:rsid w:val="00F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1654"/>
  <w15:chartTrackingRefBased/>
  <w15:docId w15:val="{E8CE02EC-495E-48A5-B33A-D5A3599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6D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7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6DD8"/>
    <w:pPr>
      <w:spacing w:after="200" w:line="276" w:lineRule="auto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B4EE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4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avemt.com/" TargetMode="External"/><Relationship Id="rId5" Type="http://schemas.openxmlformats.org/officeDocument/2006/relationships/hyperlink" Target="https://www.rec.polimi.it/valutazione-immobili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dc:description/>
  <cp:lastModifiedBy>Anto</cp:lastModifiedBy>
  <cp:revision>5</cp:revision>
  <dcterms:created xsi:type="dcterms:W3CDTF">2023-02-22T13:27:00Z</dcterms:created>
  <dcterms:modified xsi:type="dcterms:W3CDTF">2024-05-07T10:12:00Z</dcterms:modified>
</cp:coreProperties>
</file>