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E7720" w14:textId="4A6A7D99" w:rsidR="000521FB" w:rsidRDefault="000521FB" w:rsidP="000521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L’AUTOMOTIVE </w:t>
      </w:r>
      <w:r w:rsidR="00702BBA">
        <w:rPr>
          <w:rFonts w:ascii="Arial" w:hAnsi="Arial" w:cs="Arial"/>
          <w:b/>
          <w:bCs/>
          <w:sz w:val="24"/>
          <w:szCs w:val="24"/>
        </w:rPr>
        <w:t>OMODA</w:t>
      </w:r>
      <w:r w:rsidR="00DE0E0C">
        <w:rPr>
          <w:rFonts w:ascii="Arial" w:hAnsi="Arial" w:cs="Arial"/>
          <w:b/>
          <w:bCs/>
          <w:sz w:val="24"/>
          <w:szCs w:val="24"/>
        </w:rPr>
        <w:t>&amp;JAECOO</w:t>
      </w:r>
    </w:p>
    <w:p w14:paraId="1A7D1095" w14:textId="77651F9E" w:rsidR="006E61EA" w:rsidRDefault="000521FB" w:rsidP="000521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SCEGLIE </w:t>
      </w:r>
      <w:r w:rsidRPr="000521FB">
        <w:rPr>
          <w:rFonts w:ascii="Arial" w:hAnsi="Arial" w:cs="Arial"/>
          <w:b/>
          <w:bCs/>
          <w:i/>
          <w:sz w:val="24"/>
          <w:szCs w:val="24"/>
        </w:rPr>
        <w:t>FRAME</w:t>
      </w:r>
      <w:r>
        <w:rPr>
          <w:rFonts w:ascii="Arial" w:hAnsi="Arial" w:cs="Arial"/>
          <w:b/>
          <w:bCs/>
          <w:sz w:val="24"/>
          <w:szCs w:val="24"/>
        </w:rPr>
        <w:t xml:space="preserve"> A MILANO PER</w:t>
      </w:r>
      <w:r w:rsidR="00690FD9">
        <w:rPr>
          <w:rFonts w:ascii="Arial" w:hAnsi="Arial" w:cs="Arial"/>
          <w:b/>
          <w:bCs/>
          <w:sz w:val="24"/>
          <w:szCs w:val="24"/>
        </w:rPr>
        <w:t xml:space="preserve"> LA PROPRIA SEDE ITALIANA</w:t>
      </w:r>
    </w:p>
    <w:p w14:paraId="47F9C06E" w14:textId="5358107B" w:rsidR="00690FD9" w:rsidRDefault="00690FD9" w:rsidP="006E61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D07133F" w14:textId="49700E94" w:rsidR="00690FD9" w:rsidRPr="00A05853" w:rsidRDefault="00690FD9" w:rsidP="00690FD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SIC Sviluppo Immobiliare Corio e </w:t>
      </w:r>
      <w:r w:rsidR="00271E02">
        <w:rPr>
          <w:rFonts w:ascii="Arial" w:hAnsi="Arial" w:cs="Arial"/>
          <w:b/>
          <w:bCs/>
          <w:sz w:val="24"/>
          <w:szCs w:val="24"/>
        </w:rPr>
        <w:t>OMODA</w:t>
      </w:r>
      <w:r w:rsidR="00DE0E0C">
        <w:rPr>
          <w:rFonts w:ascii="Arial" w:hAnsi="Arial" w:cs="Arial"/>
          <w:b/>
          <w:bCs/>
          <w:sz w:val="24"/>
          <w:szCs w:val="24"/>
        </w:rPr>
        <w:t>&amp;JAECOO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E71D1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iglano accordo per la locazione</w:t>
      </w:r>
      <w:r w:rsidR="00084FB6">
        <w:rPr>
          <w:rFonts w:ascii="Arial" w:hAnsi="Arial" w:cs="Arial"/>
          <w:b/>
          <w:bCs/>
          <w:sz w:val="24"/>
          <w:szCs w:val="24"/>
        </w:rPr>
        <w:t xml:space="preserve"> </w:t>
      </w:r>
      <w:r w:rsidR="007B3561">
        <w:rPr>
          <w:rFonts w:ascii="Arial" w:hAnsi="Arial" w:cs="Arial"/>
          <w:b/>
          <w:bCs/>
          <w:sz w:val="24"/>
          <w:szCs w:val="24"/>
        </w:rPr>
        <w:t xml:space="preserve">dell’edificio </w:t>
      </w:r>
      <w:r w:rsidR="000521FB" w:rsidRPr="000521FB">
        <w:rPr>
          <w:rFonts w:ascii="Arial" w:hAnsi="Arial" w:cs="Arial"/>
          <w:b/>
          <w:bCs/>
          <w:i/>
          <w:sz w:val="24"/>
          <w:szCs w:val="24"/>
        </w:rPr>
        <w:t>Frame</w:t>
      </w:r>
      <w:r w:rsidR="00084FB6">
        <w:rPr>
          <w:rFonts w:ascii="Arial" w:hAnsi="Arial" w:cs="Arial"/>
          <w:b/>
          <w:bCs/>
          <w:sz w:val="24"/>
          <w:szCs w:val="24"/>
        </w:rPr>
        <w:t xml:space="preserve"> </w:t>
      </w:r>
      <w:r w:rsidR="007B3561">
        <w:rPr>
          <w:rFonts w:ascii="Arial" w:hAnsi="Arial" w:cs="Arial"/>
          <w:b/>
          <w:bCs/>
          <w:sz w:val="24"/>
          <w:szCs w:val="24"/>
        </w:rPr>
        <w:t>n</w:t>
      </w:r>
      <w:r w:rsidR="00084FB6">
        <w:rPr>
          <w:rFonts w:ascii="Arial" w:hAnsi="Arial" w:cs="Arial"/>
          <w:b/>
          <w:bCs/>
          <w:sz w:val="24"/>
          <w:szCs w:val="24"/>
        </w:rPr>
        <w:t xml:space="preserve">el Lorenteggio Business </w:t>
      </w:r>
      <w:proofErr w:type="spellStart"/>
      <w:r w:rsidR="00084FB6">
        <w:rPr>
          <w:rFonts w:ascii="Arial" w:hAnsi="Arial" w:cs="Arial"/>
          <w:b/>
          <w:bCs/>
          <w:sz w:val="24"/>
          <w:szCs w:val="24"/>
        </w:rPr>
        <w:t>District</w:t>
      </w:r>
      <w:proofErr w:type="spellEnd"/>
    </w:p>
    <w:p w14:paraId="3B2133C5" w14:textId="77777777" w:rsidR="00602157" w:rsidRDefault="00602157" w:rsidP="00A05853">
      <w:pPr>
        <w:jc w:val="both"/>
      </w:pPr>
    </w:p>
    <w:p w14:paraId="5DCADA83" w14:textId="31AA12AF" w:rsidR="000521FB" w:rsidRDefault="00C70C97" w:rsidP="003A1305">
      <w:pPr>
        <w:jc w:val="both"/>
      </w:pPr>
      <w:r>
        <w:t xml:space="preserve">Milano, </w:t>
      </w:r>
      <w:r w:rsidR="00D604D0">
        <w:t>19 giugno</w:t>
      </w:r>
      <w:r w:rsidR="000521FB">
        <w:t xml:space="preserve"> </w:t>
      </w:r>
      <w:r>
        <w:t xml:space="preserve">2024 – </w:t>
      </w:r>
      <w:bookmarkStart w:id="0" w:name="_Hlk169619343"/>
      <w:proofErr w:type="spellStart"/>
      <w:r w:rsidR="00271E02">
        <w:rPr>
          <w:b/>
          <w:bCs/>
        </w:rPr>
        <w:t>Omoda</w:t>
      </w:r>
      <w:r w:rsidR="00DE0E0C">
        <w:rPr>
          <w:b/>
          <w:bCs/>
        </w:rPr>
        <w:t>&amp;Jaecoo</w:t>
      </w:r>
      <w:proofErr w:type="spellEnd"/>
      <w:r w:rsidR="00A705AE">
        <w:t>,</w:t>
      </w:r>
      <w:r w:rsidR="003A1305">
        <w:t xml:space="preserve"> </w:t>
      </w:r>
      <w:r w:rsidR="00271E02">
        <w:t xml:space="preserve">parte del gruppo Chery e </w:t>
      </w:r>
      <w:r w:rsidR="000521FB">
        <w:t xml:space="preserve">brand globale </w:t>
      </w:r>
      <w:proofErr w:type="spellStart"/>
      <w:r w:rsidR="000521FB">
        <w:t>dell’automotive</w:t>
      </w:r>
      <w:proofErr w:type="spellEnd"/>
      <w:r w:rsidR="000521FB">
        <w:t xml:space="preserve"> </w:t>
      </w:r>
      <w:r w:rsidR="009F28B2">
        <w:t>fondato</w:t>
      </w:r>
      <w:r w:rsidR="000521FB">
        <w:t xml:space="preserve"> in Cina </w:t>
      </w:r>
      <w:r w:rsidR="00167E32">
        <w:t>nel 1997</w:t>
      </w:r>
      <w:r w:rsidR="00A705AE">
        <w:t>,</w:t>
      </w:r>
      <w:r w:rsidR="000521FB" w:rsidRPr="000521FB">
        <w:rPr>
          <w:b/>
          <w:bCs/>
        </w:rPr>
        <w:t xml:space="preserve"> </w:t>
      </w:r>
      <w:r w:rsidR="000521FB">
        <w:t xml:space="preserve">apre il suo </w:t>
      </w:r>
      <w:r w:rsidR="00271E02">
        <w:t>HQ</w:t>
      </w:r>
      <w:r w:rsidR="000521FB">
        <w:t xml:space="preserve"> a </w:t>
      </w:r>
      <w:r w:rsidR="000521FB" w:rsidRPr="00A705AE">
        <w:t>Milano e</w:t>
      </w:r>
      <w:r w:rsidR="009F28B2">
        <w:t xml:space="preserve">, con </w:t>
      </w:r>
      <w:r w:rsidR="000521FB" w:rsidRPr="00A05853">
        <w:rPr>
          <w:b/>
          <w:bCs/>
        </w:rPr>
        <w:t>Sviluppo Immobiliare Corio (SIC)</w:t>
      </w:r>
      <w:r w:rsidR="000521FB">
        <w:t xml:space="preserve">, family company attiva da generazioni nello sviluppo e gestione di progetti immobiliari a Milano, </w:t>
      </w:r>
      <w:r w:rsidR="000521FB" w:rsidRPr="003212D3">
        <w:rPr>
          <w:b/>
          <w:bCs/>
        </w:rPr>
        <w:t xml:space="preserve">annuncia la </w:t>
      </w:r>
      <w:r w:rsidR="00271E02">
        <w:rPr>
          <w:b/>
          <w:bCs/>
        </w:rPr>
        <w:t>firma</w:t>
      </w:r>
      <w:r w:rsidR="000521FB" w:rsidRPr="003212D3">
        <w:rPr>
          <w:b/>
          <w:bCs/>
        </w:rPr>
        <w:t xml:space="preserve"> </w:t>
      </w:r>
      <w:r w:rsidR="00271E02">
        <w:rPr>
          <w:b/>
          <w:bCs/>
        </w:rPr>
        <w:t xml:space="preserve">di un contratto di </w:t>
      </w:r>
      <w:r w:rsidR="000521FB" w:rsidRPr="003212D3">
        <w:rPr>
          <w:b/>
          <w:bCs/>
        </w:rPr>
        <w:t xml:space="preserve">locazione </w:t>
      </w:r>
      <w:r w:rsidR="00271E02">
        <w:rPr>
          <w:b/>
          <w:bCs/>
        </w:rPr>
        <w:t>pluriennale relativo all’immobile</w:t>
      </w:r>
      <w:r w:rsidR="000521FB" w:rsidRPr="003212D3">
        <w:rPr>
          <w:b/>
          <w:bCs/>
        </w:rPr>
        <w:t xml:space="preserve"> </w:t>
      </w:r>
      <w:r w:rsidR="00750575" w:rsidRPr="003212D3">
        <w:rPr>
          <w:b/>
          <w:bCs/>
        </w:rPr>
        <w:t>FRAME</w:t>
      </w:r>
      <w:r w:rsidR="00750575">
        <w:rPr>
          <w:b/>
          <w:bCs/>
        </w:rPr>
        <w:t xml:space="preserve"> </w:t>
      </w:r>
      <w:r w:rsidR="00271E02">
        <w:rPr>
          <w:b/>
          <w:bCs/>
        </w:rPr>
        <w:t>Building</w:t>
      </w:r>
      <w:r w:rsidR="00504FCF">
        <w:t xml:space="preserve"> situato nel </w:t>
      </w:r>
      <w:r w:rsidR="008D202D" w:rsidRPr="008D202D">
        <w:t xml:space="preserve">cuore del Business </w:t>
      </w:r>
      <w:proofErr w:type="spellStart"/>
      <w:r w:rsidR="008D202D" w:rsidRPr="008D202D">
        <w:t>District</w:t>
      </w:r>
      <w:proofErr w:type="spellEnd"/>
      <w:r w:rsidR="008D202D" w:rsidRPr="008D202D">
        <w:t xml:space="preserve"> Lorentegg</w:t>
      </w:r>
      <w:r w:rsidR="008D202D">
        <w:t>io</w:t>
      </w:r>
      <w:r w:rsidR="000521FB">
        <w:t xml:space="preserve">. Con questo accordo </w:t>
      </w:r>
      <w:r w:rsidR="003212D3">
        <w:t xml:space="preserve">il </w:t>
      </w:r>
      <w:proofErr w:type="gramStart"/>
      <w:r w:rsidR="003212D3">
        <w:t>brand</w:t>
      </w:r>
      <w:proofErr w:type="gramEnd"/>
      <w:r w:rsidR="003212D3">
        <w:t xml:space="preserve"> </w:t>
      </w:r>
      <w:r w:rsidR="00271E02">
        <w:t xml:space="preserve">cinese </w:t>
      </w:r>
      <w:r w:rsidR="000521FB">
        <w:t>insedierà la prima sede commerciale in Italia, quale tappa di un p</w:t>
      </w:r>
      <w:r w:rsidR="00B04169">
        <w:t>er</w:t>
      </w:r>
      <w:r w:rsidR="000521FB">
        <w:t xml:space="preserve">corso di sviluppo del business in Europa. </w:t>
      </w:r>
    </w:p>
    <w:bookmarkEnd w:id="0"/>
    <w:p w14:paraId="4B9EC924" w14:textId="34AE73A9" w:rsidR="000521FB" w:rsidRDefault="000521FB" w:rsidP="003A1305">
      <w:pPr>
        <w:jc w:val="both"/>
        <w:rPr>
          <w:rFonts w:cs="Calibri"/>
        </w:rPr>
      </w:pPr>
      <w:r>
        <w:t xml:space="preserve">Il nuovo headquarter ospiterà </w:t>
      </w:r>
      <w:proofErr w:type="gramStart"/>
      <w:r w:rsidR="004118D3">
        <w:t>il team italiano</w:t>
      </w:r>
      <w:proofErr w:type="gramEnd"/>
      <w:r>
        <w:t xml:space="preserve"> </w:t>
      </w:r>
      <w:r w:rsidRPr="00A861E6">
        <w:t xml:space="preserve">al </w:t>
      </w:r>
      <w:r w:rsidR="00271E02">
        <w:t>terzo</w:t>
      </w:r>
      <w:r w:rsidR="005C243E" w:rsidRPr="00A861E6">
        <w:t xml:space="preserve"> piano</w:t>
      </w:r>
      <w:r w:rsidR="003212D3" w:rsidRPr="00A861E6">
        <w:t xml:space="preserve"> </w:t>
      </w:r>
      <w:r w:rsidRPr="00A861E6">
        <w:t xml:space="preserve">di Frame, </w:t>
      </w:r>
      <w:r w:rsidR="002E6C8E" w:rsidRPr="00A861E6">
        <w:t xml:space="preserve">building che attualmente ospita anche </w:t>
      </w:r>
      <w:r w:rsidR="002E6C8E" w:rsidRPr="00A861E6">
        <w:rPr>
          <w:rFonts w:cs="Calibri"/>
        </w:rPr>
        <w:t xml:space="preserve">Retelit (ex </w:t>
      </w:r>
      <w:proofErr w:type="spellStart"/>
      <w:r w:rsidR="002E6C8E" w:rsidRPr="00A861E6">
        <w:rPr>
          <w:rFonts w:cs="Calibri"/>
        </w:rPr>
        <w:t>Irideos</w:t>
      </w:r>
      <w:proofErr w:type="spellEnd"/>
      <w:r w:rsidR="002E6C8E" w:rsidRPr="00A861E6">
        <w:rPr>
          <w:rFonts w:cs="Calibri"/>
        </w:rPr>
        <w:t>).</w:t>
      </w:r>
    </w:p>
    <w:p w14:paraId="7AED4F99" w14:textId="37202736" w:rsidR="00E93786" w:rsidRDefault="00E93786" w:rsidP="003B411D">
      <w:pPr>
        <w:spacing w:after="0"/>
        <w:jc w:val="both"/>
        <w:rPr>
          <w:rFonts w:cs="Calibri"/>
        </w:rPr>
      </w:pPr>
      <w:r w:rsidRPr="00E93786">
        <w:rPr>
          <w:rFonts w:cs="Calibri"/>
        </w:rPr>
        <w:t xml:space="preserve">SIC è stata assistita nel processo di ricerca e selezione del </w:t>
      </w:r>
      <w:proofErr w:type="spellStart"/>
      <w:r w:rsidRPr="00E93786">
        <w:rPr>
          <w:rFonts w:cs="Calibri"/>
        </w:rPr>
        <w:t>tenant</w:t>
      </w:r>
      <w:proofErr w:type="spellEnd"/>
      <w:r w:rsidRPr="00E93786">
        <w:rPr>
          <w:rFonts w:cs="Calibri"/>
        </w:rPr>
        <w:t xml:space="preserve"> </w:t>
      </w:r>
      <w:proofErr w:type="gramStart"/>
      <w:r w:rsidRPr="00E93786">
        <w:rPr>
          <w:rFonts w:cs="Calibri"/>
        </w:rPr>
        <w:t>dal team</w:t>
      </w:r>
      <w:proofErr w:type="gramEnd"/>
      <w:r w:rsidRPr="00E93786">
        <w:rPr>
          <w:rFonts w:cs="Calibri"/>
        </w:rPr>
        <w:t xml:space="preserve"> di Office Agency di JLL Italia</w:t>
      </w:r>
      <w:r w:rsidR="00B04169">
        <w:rPr>
          <w:rFonts w:cs="Calibri"/>
        </w:rPr>
        <w:t>.</w:t>
      </w:r>
    </w:p>
    <w:p w14:paraId="7293C425" w14:textId="77777777" w:rsidR="00E93786" w:rsidRDefault="00E93786" w:rsidP="003B411D">
      <w:pPr>
        <w:spacing w:after="0"/>
        <w:jc w:val="both"/>
        <w:rPr>
          <w:rFonts w:cs="Calibri"/>
        </w:rPr>
      </w:pPr>
    </w:p>
    <w:p w14:paraId="0CAAAE35" w14:textId="114ABF0D" w:rsidR="003B411D" w:rsidRDefault="0022373A" w:rsidP="003B411D">
      <w:pPr>
        <w:spacing w:after="0"/>
        <w:jc w:val="both"/>
        <w:rPr>
          <w:rFonts w:cs="Calibri"/>
        </w:rPr>
      </w:pPr>
      <w:r w:rsidRPr="003B411D">
        <w:rPr>
          <w:rFonts w:cs="Calibri"/>
          <w:b/>
          <w:bCs/>
        </w:rPr>
        <w:t>Frame</w:t>
      </w:r>
      <w:r w:rsidRPr="003B411D">
        <w:rPr>
          <w:rFonts w:cs="Calibri"/>
        </w:rPr>
        <w:t xml:space="preserve"> è un edificio d’impatto </w:t>
      </w:r>
      <w:r w:rsidR="00E94274" w:rsidRPr="003B411D">
        <w:rPr>
          <w:rFonts w:cs="Calibri"/>
          <w:color w:val="0D0D0D"/>
          <w:shd w:val="clear" w:color="auto" w:fill="FFFFFF"/>
        </w:rPr>
        <w:t>situato in via Bisceglie 95 a Milano</w:t>
      </w:r>
      <w:r w:rsidR="00E94274" w:rsidRPr="003B411D">
        <w:rPr>
          <w:rFonts w:cs="Calibri"/>
        </w:rPr>
        <w:t xml:space="preserve"> </w:t>
      </w:r>
      <w:r w:rsidRPr="003B411D">
        <w:rPr>
          <w:rFonts w:cs="Calibri"/>
        </w:rPr>
        <w:t>con un design architettonico innovativo</w:t>
      </w:r>
      <w:r w:rsidR="008C16C7" w:rsidRPr="003B411D">
        <w:rPr>
          <w:rFonts w:cs="Calibri"/>
        </w:rPr>
        <w:t xml:space="preserve"> e sostenibile</w:t>
      </w:r>
      <w:r w:rsidR="00E94274" w:rsidRPr="003B411D">
        <w:rPr>
          <w:rFonts w:cs="Calibri"/>
        </w:rPr>
        <w:t>.</w:t>
      </w:r>
      <w:r w:rsidR="00E94274" w:rsidRPr="003B411D">
        <w:rPr>
          <w:rFonts w:cs="Calibri"/>
          <w:b/>
          <w:bCs/>
        </w:rPr>
        <w:t xml:space="preserve"> </w:t>
      </w:r>
      <w:r w:rsidR="003B411D" w:rsidRPr="003B411D">
        <w:rPr>
          <w:rFonts w:cs="Calibri"/>
        </w:rPr>
        <w:t xml:space="preserve">Frutto di una collaborazione tra SIC, l’architetto Stefano </w:t>
      </w:r>
      <w:proofErr w:type="spellStart"/>
      <w:r w:rsidR="003B411D" w:rsidRPr="003B411D">
        <w:rPr>
          <w:rFonts w:cs="Calibri"/>
        </w:rPr>
        <w:t>Belingardi</w:t>
      </w:r>
      <w:proofErr w:type="spellEnd"/>
      <w:r w:rsidR="003B411D" w:rsidRPr="003B411D">
        <w:rPr>
          <w:rFonts w:cs="Calibri"/>
        </w:rPr>
        <w:t xml:space="preserve"> </w:t>
      </w:r>
      <w:proofErr w:type="spellStart"/>
      <w:r w:rsidR="003B411D" w:rsidRPr="003B411D">
        <w:rPr>
          <w:rFonts w:cs="Calibri"/>
        </w:rPr>
        <w:t>Clusoni</w:t>
      </w:r>
      <w:proofErr w:type="spellEnd"/>
      <w:r w:rsidR="003B411D" w:rsidRPr="003B411D">
        <w:rPr>
          <w:rFonts w:cs="Calibri"/>
        </w:rPr>
        <w:t xml:space="preserve"> e </w:t>
      </w:r>
      <w:proofErr w:type="gramStart"/>
      <w:r w:rsidR="003B411D" w:rsidRPr="003B411D">
        <w:rPr>
          <w:rFonts w:cs="Calibri"/>
        </w:rPr>
        <w:t>il team</w:t>
      </w:r>
      <w:proofErr w:type="gramEnd"/>
      <w:r w:rsidR="003B411D" w:rsidRPr="003B411D">
        <w:rPr>
          <w:rFonts w:cs="Calibri"/>
        </w:rPr>
        <w:t xml:space="preserve"> di L22 </w:t>
      </w:r>
      <w:proofErr w:type="spellStart"/>
      <w:r w:rsidR="003B411D" w:rsidRPr="003B411D">
        <w:rPr>
          <w:rFonts w:cs="Calibri"/>
        </w:rPr>
        <w:t>Civil</w:t>
      </w:r>
      <w:proofErr w:type="spellEnd"/>
      <w:r w:rsidR="003B411D" w:rsidRPr="003B411D">
        <w:rPr>
          <w:rFonts w:cs="Calibri"/>
        </w:rPr>
        <w:t xml:space="preserve"> Engineering, l'edificio si estende per sei piani fuori terra, offrendo oltre 8.000 mq di spazi per uffici</w:t>
      </w:r>
      <w:r w:rsidR="009E709A">
        <w:rPr>
          <w:rFonts w:cs="Calibri"/>
        </w:rPr>
        <w:t>, una terrazza verde di oltre 1.800 mq e</w:t>
      </w:r>
      <w:r w:rsidR="003B411D" w:rsidRPr="003B411D">
        <w:rPr>
          <w:rFonts w:cs="Calibri"/>
        </w:rPr>
        <w:t xml:space="preserve"> 130 posti auto coperti. </w:t>
      </w:r>
    </w:p>
    <w:p w14:paraId="28187204" w14:textId="04726C46" w:rsidR="0022373A" w:rsidRDefault="003B411D" w:rsidP="00A05853">
      <w:pPr>
        <w:jc w:val="both"/>
        <w:rPr>
          <w:rFonts w:cs="Calibri"/>
        </w:rPr>
      </w:pPr>
      <w:r w:rsidRPr="003B411D">
        <w:rPr>
          <w:rFonts w:cs="Calibri"/>
        </w:rPr>
        <w:t>Riqualificato nel 202</w:t>
      </w:r>
      <w:r w:rsidR="00271E02">
        <w:rPr>
          <w:rFonts w:cs="Calibri"/>
        </w:rPr>
        <w:t>1</w:t>
      </w:r>
      <w:r w:rsidRPr="003B411D">
        <w:rPr>
          <w:rFonts w:cs="Calibri"/>
        </w:rPr>
        <w:t xml:space="preserve">, ospita </w:t>
      </w:r>
      <w:r>
        <w:rPr>
          <w:rFonts w:cs="Calibri"/>
        </w:rPr>
        <w:t>uffici, uno spazio eventi e</w:t>
      </w:r>
      <w:r w:rsidRPr="003B411D">
        <w:rPr>
          <w:rFonts w:cs="Calibri"/>
        </w:rPr>
        <w:t xml:space="preserve"> il </w:t>
      </w:r>
      <w:r w:rsidRPr="00C43A8A">
        <w:rPr>
          <w:rFonts w:cs="Calibri"/>
        </w:rPr>
        <w:t>datacenter Avalon 3</w:t>
      </w:r>
      <w:r w:rsidRPr="003B411D">
        <w:rPr>
          <w:rFonts w:cs="Calibri"/>
        </w:rPr>
        <w:t xml:space="preserve">, alimentato al 100% da energia rinnovabile. </w:t>
      </w:r>
      <w:r w:rsidR="00A3087A" w:rsidRPr="00A3087A">
        <w:rPr>
          <w:rFonts w:cs="Calibri"/>
        </w:rPr>
        <w:t>La certificazione LEED Gold Core and Shell</w:t>
      </w:r>
      <w:r w:rsidR="00735F2C">
        <w:rPr>
          <w:rFonts w:cs="Calibri"/>
        </w:rPr>
        <w:t xml:space="preserve"> conferita all’edificio</w:t>
      </w:r>
      <w:r w:rsidR="00A3087A" w:rsidRPr="00A3087A">
        <w:rPr>
          <w:rFonts w:cs="Calibri"/>
        </w:rPr>
        <w:t xml:space="preserve"> conferma l'impegno </w:t>
      </w:r>
      <w:r w:rsidR="00F457B9">
        <w:rPr>
          <w:rFonts w:cs="Calibri"/>
        </w:rPr>
        <w:t xml:space="preserve">di </w:t>
      </w:r>
      <w:r w:rsidR="00735F2C">
        <w:rPr>
          <w:rFonts w:cs="Calibri"/>
        </w:rPr>
        <w:t>Sviluppo Immobiliare Corio</w:t>
      </w:r>
      <w:r w:rsidR="00A3087A" w:rsidRPr="00A3087A">
        <w:rPr>
          <w:rFonts w:cs="Calibri"/>
        </w:rPr>
        <w:t xml:space="preserve"> nella sostenibilità, </w:t>
      </w:r>
      <w:r w:rsidR="009C714E">
        <w:rPr>
          <w:rFonts w:cs="Calibri"/>
        </w:rPr>
        <w:t>seguendo</w:t>
      </w:r>
      <w:r w:rsidR="00A3087A" w:rsidRPr="00A3087A">
        <w:rPr>
          <w:rFonts w:cs="Calibri"/>
        </w:rPr>
        <w:t xml:space="preserve"> rigorosi standard per materiali, processi di costruzione e consumi, </w:t>
      </w:r>
      <w:r w:rsidR="00F457B9">
        <w:rPr>
          <w:rFonts w:cs="Calibri"/>
        </w:rPr>
        <w:t>mirando anche</w:t>
      </w:r>
      <w:r w:rsidR="00A3087A" w:rsidRPr="00A3087A">
        <w:rPr>
          <w:rFonts w:cs="Calibri"/>
        </w:rPr>
        <w:t xml:space="preserve"> al benessere degli occupanti degli spazi.</w:t>
      </w:r>
    </w:p>
    <w:p w14:paraId="00765BF5" w14:textId="77777777" w:rsidR="00F457B9" w:rsidRDefault="00F457B9" w:rsidP="004D38E1">
      <w:pPr>
        <w:rPr>
          <w:i/>
          <w:iCs/>
          <w:highlight w:val="yellow"/>
        </w:rPr>
      </w:pPr>
    </w:p>
    <w:p w14:paraId="798AB94F" w14:textId="51ADB0F6" w:rsidR="00CB34CC" w:rsidRPr="0008688D" w:rsidRDefault="00CB34CC" w:rsidP="00CB34CC">
      <w:pPr>
        <w:jc w:val="both"/>
      </w:pPr>
      <w:r w:rsidRPr="00A40920">
        <w:rPr>
          <w:b/>
        </w:rPr>
        <w:t xml:space="preserve">Edoarda Giannini </w:t>
      </w:r>
      <w:r>
        <w:rPr>
          <w:b/>
        </w:rPr>
        <w:t>Santa Maria</w:t>
      </w:r>
      <w:r w:rsidRPr="00A40920">
        <w:rPr>
          <w:b/>
        </w:rPr>
        <w:t xml:space="preserve">, </w:t>
      </w:r>
      <w:proofErr w:type="spellStart"/>
      <w:r w:rsidRPr="00A40920">
        <w:rPr>
          <w:b/>
        </w:rPr>
        <w:t>Managing</w:t>
      </w:r>
      <w:proofErr w:type="spellEnd"/>
      <w:r w:rsidRPr="00A40920">
        <w:rPr>
          <w:b/>
        </w:rPr>
        <w:t xml:space="preserve"> Director di SIC</w:t>
      </w:r>
      <w:r w:rsidRPr="0008688D">
        <w:t xml:space="preserve">. </w:t>
      </w:r>
      <w:r w:rsidRPr="001A5C04">
        <w:rPr>
          <w:i/>
          <w:iCs/>
        </w:rPr>
        <w:t xml:space="preserve">“Siamo felici di ospitare un gruppo internazionale a fortissima espansione come OMODA all’interno di FRAME Building. Questo accordo testimonia ancora una volta </w:t>
      </w:r>
      <w:r>
        <w:rPr>
          <w:i/>
          <w:iCs/>
        </w:rPr>
        <w:t>come, a</w:t>
      </w:r>
      <w:r w:rsidRPr="001A5C04">
        <w:rPr>
          <w:i/>
          <w:iCs/>
        </w:rPr>
        <w:t>nche grazie a</w:t>
      </w:r>
      <w:r>
        <w:rPr>
          <w:i/>
          <w:iCs/>
        </w:rPr>
        <w:t>lla qualità delle diverse</w:t>
      </w:r>
      <w:r w:rsidRPr="001A5C04">
        <w:rPr>
          <w:i/>
          <w:iCs/>
        </w:rPr>
        <w:t xml:space="preserve"> </w:t>
      </w:r>
      <w:r>
        <w:rPr>
          <w:i/>
          <w:iCs/>
        </w:rPr>
        <w:t>iniziative</w:t>
      </w:r>
      <w:r w:rsidRPr="001A5C04">
        <w:rPr>
          <w:i/>
          <w:iCs/>
        </w:rPr>
        <w:t xml:space="preserve"> di sviluppo immobiliare che abbiamo realizzato nel corso degli anni</w:t>
      </w:r>
      <w:r>
        <w:rPr>
          <w:i/>
          <w:iCs/>
        </w:rPr>
        <w:t xml:space="preserve">, </w:t>
      </w:r>
      <w:r w:rsidRPr="001A5C04">
        <w:rPr>
          <w:i/>
          <w:iCs/>
        </w:rPr>
        <w:t xml:space="preserve">Lorenteggio </w:t>
      </w:r>
      <w:r w:rsidR="00A76D10">
        <w:rPr>
          <w:i/>
          <w:iCs/>
        </w:rPr>
        <w:t>sia oggi</w:t>
      </w:r>
      <w:r w:rsidRPr="001A5C04">
        <w:rPr>
          <w:i/>
          <w:iCs/>
        </w:rPr>
        <w:t xml:space="preserve"> una delle aree più dinamiche della città</w:t>
      </w:r>
      <w:r>
        <w:rPr>
          <w:i/>
          <w:iCs/>
        </w:rPr>
        <w:t xml:space="preserve">, una </w:t>
      </w:r>
      <w:proofErr w:type="spellStart"/>
      <w:r>
        <w:rPr>
          <w:i/>
          <w:iCs/>
        </w:rPr>
        <w:t>destination</w:t>
      </w:r>
      <w:proofErr w:type="spellEnd"/>
      <w:r>
        <w:rPr>
          <w:i/>
          <w:iCs/>
        </w:rPr>
        <w:t xml:space="preserve"> in grado di attrarre</w:t>
      </w:r>
      <w:r w:rsidRPr="001A5C04">
        <w:rPr>
          <w:i/>
          <w:iCs/>
        </w:rPr>
        <w:t xml:space="preserve"> </w:t>
      </w:r>
      <w:r>
        <w:rPr>
          <w:i/>
          <w:iCs/>
        </w:rPr>
        <w:t>le più innovative realtà</w:t>
      </w:r>
      <w:r w:rsidRPr="001A5C04">
        <w:rPr>
          <w:i/>
          <w:iCs/>
        </w:rPr>
        <w:t xml:space="preserve"> internazionali </w:t>
      </w:r>
      <w:r>
        <w:rPr>
          <w:i/>
          <w:iCs/>
        </w:rPr>
        <w:t xml:space="preserve">che possono </w:t>
      </w:r>
      <w:r w:rsidR="00AE6D6E">
        <w:rPr>
          <w:i/>
          <w:iCs/>
        </w:rPr>
        <w:t xml:space="preserve">trovare </w:t>
      </w:r>
      <w:r w:rsidR="00EF54EA">
        <w:rPr>
          <w:i/>
          <w:iCs/>
        </w:rPr>
        <w:t xml:space="preserve">in progetti di altissima qualità come FRAME Building, </w:t>
      </w:r>
      <w:r>
        <w:rPr>
          <w:i/>
          <w:iCs/>
        </w:rPr>
        <w:t xml:space="preserve">il luogo migliore per far crescere il loro </w:t>
      </w:r>
      <w:r w:rsidR="00167E32">
        <w:rPr>
          <w:i/>
          <w:iCs/>
        </w:rPr>
        <w:t xml:space="preserve">brand ed il loro </w:t>
      </w:r>
      <w:r>
        <w:rPr>
          <w:i/>
          <w:iCs/>
        </w:rPr>
        <w:t>busines</w:t>
      </w:r>
      <w:r w:rsidR="00EF54EA">
        <w:rPr>
          <w:i/>
          <w:iCs/>
        </w:rPr>
        <w:t>s</w:t>
      </w:r>
      <w:r w:rsidRPr="001A5C04">
        <w:rPr>
          <w:i/>
          <w:iCs/>
        </w:rPr>
        <w:t>”.</w:t>
      </w:r>
    </w:p>
    <w:p w14:paraId="36690DFD" w14:textId="77777777" w:rsidR="005E5C43" w:rsidRPr="00B43F78" w:rsidRDefault="005E5C43" w:rsidP="00336243">
      <w:pPr>
        <w:jc w:val="both"/>
      </w:pPr>
    </w:p>
    <w:p w14:paraId="45539C2C" w14:textId="77777777" w:rsidR="00E04A6A" w:rsidRDefault="00E04A6A" w:rsidP="00C70C97"/>
    <w:p w14:paraId="76062A60" w14:textId="77777777" w:rsidR="00FC3765" w:rsidRPr="00FC3765" w:rsidRDefault="00FC3765" w:rsidP="00FC3765">
      <w:pPr>
        <w:spacing w:after="0" w:line="240" w:lineRule="auto"/>
        <w:jc w:val="center"/>
        <w:rPr>
          <w:rFonts w:ascii="Sharp Sans" w:eastAsia="Sharp Sans" w:hAnsi="Sharp Sans"/>
          <w:iCs/>
        </w:rPr>
      </w:pPr>
      <w:r w:rsidRPr="00FC3765">
        <w:rPr>
          <w:rFonts w:ascii="Sharp Sans" w:eastAsia="Sharp Sans" w:hAnsi="Sharp Sans"/>
          <w:iCs/>
        </w:rPr>
        <w:t>***</w:t>
      </w:r>
    </w:p>
    <w:p w14:paraId="37254A08" w14:textId="77777777" w:rsidR="006E61EA" w:rsidRPr="005B5930" w:rsidRDefault="006E61EA" w:rsidP="00C70C97">
      <w:pPr>
        <w:shd w:val="clear" w:color="auto" w:fill="FFFFFF" w:themeFill="background1"/>
        <w:spacing w:after="0"/>
        <w:jc w:val="both"/>
        <w:rPr>
          <w:b/>
          <w:bCs/>
          <w:sz w:val="20"/>
          <w:szCs w:val="20"/>
        </w:rPr>
      </w:pPr>
      <w:r w:rsidRPr="005B5930">
        <w:rPr>
          <w:b/>
          <w:bCs/>
          <w:sz w:val="20"/>
          <w:szCs w:val="20"/>
        </w:rPr>
        <w:t>SVILUPPO IMMOBILIARE CORIO - SIC</w:t>
      </w:r>
    </w:p>
    <w:p w14:paraId="2C95E1DC" w14:textId="77777777" w:rsidR="006E61EA" w:rsidRPr="005B5930" w:rsidRDefault="006E61EA" w:rsidP="006E61EA">
      <w:pPr>
        <w:pStyle w:val="xxxmsonormal"/>
        <w:shd w:val="clear" w:color="auto" w:fill="FFFFFF" w:themeFill="background1"/>
        <w:spacing w:before="0" w:beforeAutospacing="0" w:after="0" w:afterAutospacing="0"/>
        <w:jc w:val="both"/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</w:pPr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Sviluppo Immobiliare Corio è una family company attiva da generazioni sul mercato milanese, impegnata nell’acquisizione, nello sviluppo e nella gestione di progetti immobiliari capaci di generare un impatto positivo e sostenibile sul contesto urbano e sulle comunità di riferimento. L’attività di SIC abbraccia tutte le fasi del processo di </w:t>
      </w:r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lastRenderedPageBreak/>
        <w:t>sviluppo in ambiti real estate diversificati. Nata oltre 60 anni fa dalla visione imprenditoriale di Carlo Cabassi, l'azienda, oggi, è un gruppo di professionisti esperti guidato da Edoarda Giannini Santa Maria, moglie del fondatore Carlo Cabassi, ed è tra le pochissime realtà del settore a guida femminile. Con un portafoglio diversificato del valore di oltre 160 milioni di euro che include progetti in sviluppo e in gestione oltre a suoli agricoli, SIC opera in modo responsabile ricercando in ogni progetto il giusto equilibrio tra risultato, innovazione e sostenibilità.</w:t>
      </w:r>
    </w:p>
    <w:p w14:paraId="0D067D4E" w14:textId="77777777" w:rsidR="006E61EA" w:rsidRPr="005B5930" w:rsidRDefault="006E61EA" w:rsidP="006E61EA">
      <w:pPr>
        <w:pStyle w:val="xxxmsonormal"/>
        <w:spacing w:before="0" w:beforeAutospacing="0" w:after="0" w:afterAutospacing="0"/>
        <w:jc w:val="both"/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</w:pPr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SIC ha come mission quella di consolidarsi tra i principali operatori immobiliari in Italia sviluppando iniziative di alta qualità che portino valore ai luoghi in cui opera, coniugando i risultati economici con i migliori standard internazionali di sostenibilità e innovazione.</w:t>
      </w:r>
    </w:p>
    <w:p w14:paraId="64A63FBE" w14:textId="1D86B37D" w:rsidR="006E61EA" w:rsidRDefault="006E61EA" w:rsidP="005B5930">
      <w:pPr>
        <w:pStyle w:val="xxxmsonormal"/>
        <w:spacing w:before="0" w:beforeAutospacing="0" w:after="0" w:afterAutospacing="0"/>
        <w:jc w:val="both"/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</w:pPr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Tra le principali iniziative del Gruppo ci sono i diversi piani di lottizzazione negli anni ’90/2000 tra Buccinasco, Peschiera Borromeo, Assago e Abbiategrasso; l’intervento residenziale La Viscontina, l’avvio del Business </w:t>
      </w:r>
      <w:proofErr w:type="spellStart"/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District</w:t>
      </w:r>
      <w:proofErr w:type="spellEnd"/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 Lorenteggio, a Bisceglie, con la realizzazione prima degli edifici PL3 - PL4 progettati da Mario Bellini e, successivamente, di tre building iconici quali Torch, </w:t>
      </w:r>
      <w:proofErr w:type="spellStart"/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Monolith</w:t>
      </w:r>
      <w:proofErr w:type="spellEnd"/>
      <w:r w:rsidRPr="005B5930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 e Frame.</w:t>
      </w:r>
    </w:p>
    <w:p w14:paraId="53A07164" w14:textId="4D2ADEE5" w:rsidR="00084FB6" w:rsidRDefault="00084FB6" w:rsidP="005B5930">
      <w:pPr>
        <w:pStyle w:val="xxxmsonormal"/>
        <w:spacing w:before="0" w:beforeAutospacing="0" w:after="0" w:afterAutospacing="0"/>
        <w:jc w:val="both"/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</w:pPr>
    </w:p>
    <w:p w14:paraId="79180070" w14:textId="61E5A25E" w:rsidR="00693F46" w:rsidRPr="005B5930" w:rsidRDefault="00DE0E0C" w:rsidP="00693F46">
      <w:pPr>
        <w:pStyle w:val="xxxmsonormal"/>
        <w:spacing w:before="0" w:beforeAutospacing="0" w:after="0" w:afterAutospacing="0"/>
        <w:jc w:val="both"/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</w:pPr>
      <w:r w:rsidRPr="00C9766F">
        <w:rPr>
          <w:rFonts w:ascii="Calibri" w:eastAsiaTheme="minorHAnsi" w:hAnsi="Calibri" w:cstheme="minorBidi"/>
          <w:b/>
          <w:bCs/>
          <w:kern w:val="2"/>
          <w:sz w:val="20"/>
          <w:szCs w:val="20"/>
          <w:lang w:eastAsia="en-US"/>
          <w14:ligatures w14:val="standardContextual"/>
        </w:rPr>
        <w:t>OMODA&amp;JAECOO</w:t>
      </w:r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br/>
      </w:r>
      <w:proofErr w:type="spellStart"/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OMODA&amp;JAECOO</w:t>
      </w:r>
      <w:proofErr w:type="spellEnd"/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 è uno dei </w:t>
      </w:r>
      <w:proofErr w:type="gramStart"/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brand</w:t>
      </w:r>
      <w:proofErr w:type="gramEnd"/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 del gruppo Chery. Con 1,8 milioni di vetture prodotte e ben 900mila </w:t>
      </w:r>
      <w:r w:rsidR="00C9766F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destinate ai mercati esteri</w:t>
      </w:r>
      <w:r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 xml:space="preserve">, Chery corporation è il primo gruppo automotive cinese per esportazioni nel mondo. Fondata nel 1997 con headquarter a Wuhu </w:t>
      </w:r>
      <w:r w:rsidR="00C9766F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Chery è in arrivo sul mercato italiano con i</w:t>
      </w:r>
      <w:r w:rsidR="004118D3">
        <w:rPr>
          <w:rFonts w:ascii="Calibri" w:eastAsiaTheme="minorHAnsi" w:hAnsi="Calibri" w:cstheme="minorBidi"/>
          <w:kern w:val="2"/>
          <w:sz w:val="20"/>
          <w:szCs w:val="20"/>
          <w:lang w:eastAsia="en-US"/>
          <w14:ligatures w14:val="standardContextual"/>
        </w:rPr>
        <w:t>l Brand OMODA&amp;JAECOO proponendo soluzioni di mobilità che spaziano dai tradizionali motori a combustione interna, passando a soluzioni elettrificate e 100% elettriche.</w:t>
      </w:r>
    </w:p>
    <w:sectPr w:rsidR="00693F46" w:rsidRPr="005B593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CD49A" w14:textId="77777777" w:rsidR="001D1A8F" w:rsidRDefault="001D1A8F" w:rsidP="00B12293">
      <w:pPr>
        <w:spacing w:after="0" w:line="240" w:lineRule="auto"/>
      </w:pPr>
      <w:r>
        <w:separator/>
      </w:r>
    </w:p>
  </w:endnote>
  <w:endnote w:type="continuationSeparator" w:id="0">
    <w:p w14:paraId="5FC62CC4" w14:textId="77777777" w:rsidR="001D1A8F" w:rsidRDefault="001D1A8F" w:rsidP="00B12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rp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B6831" w14:textId="77777777" w:rsidR="005B5930" w:rsidRDefault="005B5930" w:rsidP="00602157">
    <w:pPr>
      <w:spacing w:after="0"/>
      <w:rPr>
        <w:rFonts w:cs="Calibri"/>
        <w:b/>
        <w:bCs/>
        <w:sz w:val="20"/>
        <w:szCs w:val="20"/>
        <w:lang w:val="en-US"/>
      </w:rPr>
    </w:pPr>
  </w:p>
  <w:p w14:paraId="7B92C570" w14:textId="6CC32B92" w:rsidR="00602157" w:rsidRPr="00E04A6A" w:rsidRDefault="00602157" w:rsidP="00602157">
    <w:pPr>
      <w:spacing w:after="0"/>
      <w:rPr>
        <w:rFonts w:cs="Calibri"/>
        <w:b/>
        <w:bCs/>
        <w:sz w:val="18"/>
        <w:szCs w:val="18"/>
        <w:lang w:val="en-US"/>
      </w:rPr>
    </w:pPr>
    <w:proofErr w:type="spellStart"/>
    <w:r w:rsidRPr="00E04A6A">
      <w:rPr>
        <w:rFonts w:cs="Calibri"/>
        <w:b/>
        <w:bCs/>
        <w:sz w:val="18"/>
        <w:szCs w:val="18"/>
        <w:lang w:val="en-US"/>
      </w:rPr>
      <w:t>Contatti</w:t>
    </w:r>
    <w:proofErr w:type="spellEnd"/>
  </w:p>
  <w:p w14:paraId="48AD45CF" w14:textId="77777777" w:rsidR="00602157" w:rsidRPr="00E04A6A" w:rsidRDefault="00602157" w:rsidP="00602157">
    <w:pPr>
      <w:spacing w:after="0"/>
      <w:jc w:val="both"/>
      <w:rPr>
        <w:rFonts w:cs="Calibri"/>
        <w:sz w:val="18"/>
        <w:szCs w:val="18"/>
        <w:lang w:val="en-US"/>
      </w:rPr>
    </w:pPr>
    <w:r w:rsidRPr="00E04A6A">
      <w:rPr>
        <w:rFonts w:cs="Calibri"/>
        <w:sz w:val="18"/>
        <w:szCs w:val="18"/>
        <w:lang w:val="en-US"/>
      </w:rPr>
      <w:t>Weber Shandwick | PR Team:</w:t>
    </w:r>
  </w:p>
  <w:p w14:paraId="3A5BF43C" w14:textId="77777777" w:rsidR="00602157" w:rsidRPr="00E04A6A" w:rsidRDefault="00602157" w:rsidP="00602157">
    <w:pPr>
      <w:spacing w:after="0"/>
      <w:jc w:val="both"/>
      <w:rPr>
        <w:rFonts w:cs="Calibri"/>
        <w:sz w:val="18"/>
        <w:szCs w:val="18"/>
      </w:rPr>
    </w:pPr>
    <w:r w:rsidRPr="00E04A6A">
      <w:rPr>
        <w:rFonts w:cs="Calibri"/>
        <w:sz w:val="18"/>
        <w:szCs w:val="18"/>
      </w:rPr>
      <w:t xml:space="preserve">Lea Calvo Platero - </w:t>
    </w:r>
    <w:hyperlink r:id="rId1" w:history="1">
      <w:r w:rsidRPr="00E04A6A">
        <w:rPr>
          <w:rStyle w:val="Collegamentoipertestuale"/>
          <w:rFonts w:cs="Calibri"/>
          <w:sz w:val="18"/>
          <w:szCs w:val="18"/>
        </w:rPr>
        <w:t>lplatero@advisorywebershandwick.it</w:t>
      </w:r>
    </w:hyperlink>
    <w:r w:rsidRPr="00E04A6A">
      <w:rPr>
        <w:rFonts w:cs="Calibri"/>
        <w:sz w:val="18"/>
        <w:szCs w:val="18"/>
      </w:rPr>
      <w:t xml:space="preserve"> – M 335 735 7146</w:t>
    </w:r>
  </w:p>
  <w:p w14:paraId="3D58F5E4" w14:textId="06443E7C" w:rsidR="00602157" w:rsidRPr="00E04A6A" w:rsidRDefault="00602157" w:rsidP="005B5930">
    <w:pPr>
      <w:spacing w:after="0"/>
      <w:jc w:val="both"/>
      <w:rPr>
        <w:rFonts w:cs="Calibri"/>
        <w:sz w:val="18"/>
        <w:szCs w:val="18"/>
      </w:rPr>
    </w:pPr>
    <w:r w:rsidRPr="00E04A6A">
      <w:rPr>
        <w:rFonts w:cs="Calibri"/>
        <w:sz w:val="18"/>
        <w:szCs w:val="18"/>
      </w:rPr>
      <w:t xml:space="preserve">Lucia Severi - </w:t>
    </w:r>
    <w:hyperlink r:id="rId2" w:history="1">
      <w:r w:rsidRPr="00E04A6A">
        <w:rPr>
          <w:rStyle w:val="Collegamentoipertestuale"/>
          <w:rFonts w:cs="Calibri"/>
          <w:sz w:val="18"/>
          <w:szCs w:val="18"/>
        </w:rPr>
        <w:t>lseveri@webershandwickitalia.it</w:t>
      </w:r>
    </w:hyperlink>
    <w:r w:rsidRPr="00E04A6A">
      <w:rPr>
        <w:rStyle w:val="Collegamentoipertestuale"/>
        <w:rFonts w:cs="Calibri"/>
        <w:sz w:val="18"/>
        <w:szCs w:val="18"/>
      </w:rPr>
      <w:t xml:space="preserve"> </w:t>
    </w:r>
    <w:r w:rsidRPr="00E04A6A">
      <w:rPr>
        <w:rFonts w:cs="Calibri"/>
        <w:sz w:val="18"/>
        <w:szCs w:val="18"/>
      </w:rPr>
      <w:t>– M 342 740251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66739" w14:textId="77777777" w:rsidR="001D1A8F" w:rsidRDefault="001D1A8F" w:rsidP="00B12293">
      <w:pPr>
        <w:spacing w:after="0" w:line="240" w:lineRule="auto"/>
      </w:pPr>
      <w:r>
        <w:separator/>
      </w:r>
    </w:p>
  </w:footnote>
  <w:footnote w:type="continuationSeparator" w:id="0">
    <w:p w14:paraId="0E6FC677" w14:textId="77777777" w:rsidR="001D1A8F" w:rsidRDefault="001D1A8F" w:rsidP="00B12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1CB5" w14:textId="2450EF91" w:rsidR="00B12293" w:rsidRDefault="00733A5A" w:rsidP="00E232FE">
    <w:pPr>
      <w:pStyle w:val="Intestazione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78F0E41" wp14:editId="109F5BF3">
          <wp:simplePos x="0" y="0"/>
          <wp:positionH relativeFrom="margin">
            <wp:align>right</wp:align>
          </wp:positionH>
          <wp:positionV relativeFrom="paragraph">
            <wp:posOffset>-215664</wp:posOffset>
          </wp:positionV>
          <wp:extent cx="1923910" cy="786426"/>
          <wp:effectExtent l="0" t="0" r="635" b="0"/>
          <wp:wrapNone/>
          <wp:docPr id="17574065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910" cy="786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3656" w:rsidRPr="006952D6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3A13F5C8" wp14:editId="5F0F46A4">
          <wp:simplePos x="0" y="0"/>
          <wp:positionH relativeFrom="column">
            <wp:posOffset>186690</wp:posOffset>
          </wp:positionH>
          <wp:positionV relativeFrom="paragraph">
            <wp:posOffset>0</wp:posOffset>
          </wp:positionV>
          <wp:extent cx="1864360" cy="397510"/>
          <wp:effectExtent l="0" t="0" r="2540" b="2540"/>
          <wp:wrapSquare wrapText="bothSides"/>
          <wp:docPr id="1383634463" name="Immagine 1" descr="Immagine che contiene Carattere, Elementi grafici, test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634463" name="Immagine 1383634463" descr="Immagine che contiene Carattere, Elementi grafici, testo, grafica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34DF35" w14:textId="77777777" w:rsidR="00B12293" w:rsidRDefault="00B12293" w:rsidP="00B12293">
    <w:pPr>
      <w:pStyle w:val="Intestazione"/>
      <w:jc w:val="right"/>
    </w:pPr>
  </w:p>
  <w:p w14:paraId="3CB20976" w14:textId="77777777" w:rsidR="00E232FE" w:rsidRDefault="00E232FE" w:rsidP="00B12293">
    <w:pPr>
      <w:pStyle w:val="Intestazione"/>
      <w:jc w:val="right"/>
    </w:pPr>
  </w:p>
  <w:p w14:paraId="28575D33" w14:textId="77777777" w:rsidR="00E232FE" w:rsidRDefault="00E232FE" w:rsidP="00B12293">
    <w:pPr>
      <w:pStyle w:val="Intestazione"/>
      <w:jc w:val="right"/>
    </w:pPr>
  </w:p>
  <w:p w14:paraId="1302A815" w14:textId="77777777" w:rsidR="00B12293" w:rsidRDefault="00B12293" w:rsidP="00B12293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A"/>
    <w:rsid w:val="0001487A"/>
    <w:rsid w:val="00024991"/>
    <w:rsid w:val="00031684"/>
    <w:rsid w:val="000521FB"/>
    <w:rsid w:val="000611EF"/>
    <w:rsid w:val="0007290E"/>
    <w:rsid w:val="00073913"/>
    <w:rsid w:val="00084FB6"/>
    <w:rsid w:val="0008688D"/>
    <w:rsid w:val="00086B98"/>
    <w:rsid w:val="00095F3E"/>
    <w:rsid w:val="000977E4"/>
    <w:rsid w:val="000D3529"/>
    <w:rsid w:val="000F3F16"/>
    <w:rsid w:val="000F5846"/>
    <w:rsid w:val="0012560A"/>
    <w:rsid w:val="0013479E"/>
    <w:rsid w:val="00154061"/>
    <w:rsid w:val="00167E32"/>
    <w:rsid w:val="001B0517"/>
    <w:rsid w:val="001B4A27"/>
    <w:rsid w:val="001D1A8F"/>
    <w:rsid w:val="001D3210"/>
    <w:rsid w:val="0022373A"/>
    <w:rsid w:val="002613B3"/>
    <w:rsid w:val="00271E02"/>
    <w:rsid w:val="0029293C"/>
    <w:rsid w:val="002B3ED6"/>
    <w:rsid w:val="002C5B0D"/>
    <w:rsid w:val="002E6C8E"/>
    <w:rsid w:val="00315A54"/>
    <w:rsid w:val="003212D3"/>
    <w:rsid w:val="00334E8C"/>
    <w:rsid w:val="00336243"/>
    <w:rsid w:val="00350277"/>
    <w:rsid w:val="00351C20"/>
    <w:rsid w:val="00394A6A"/>
    <w:rsid w:val="003A1305"/>
    <w:rsid w:val="003B411D"/>
    <w:rsid w:val="003C5B0C"/>
    <w:rsid w:val="003F0120"/>
    <w:rsid w:val="003F0D01"/>
    <w:rsid w:val="003F7840"/>
    <w:rsid w:val="004118D3"/>
    <w:rsid w:val="00423656"/>
    <w:rsid w:val="00445029"/>
    <w:rsid w:val="00486CE2"/>
    <w:rsid w:val="0049249B"/>
    <w:rsid w:val="004A7264"/>
    <w:rsid w:val="004C051B"/>
    <w:rsid w:val="004D1548"/>
    <w:rsid w:val="004D3853"/>
    <w:rsid w:val="004D38E1"/>
    <w:rsid w:val="00500BCC"/>
    <w:rsid w:val="00503D18"/>
    <w:rsid w:val="00504FCF"/>
    <w:rsid w:val="00512AA7"/>
    <w:rsid w:val="00520667"/>
    <w:rsid w:val="00522E45"/>
    <w:rsid w:val="005460B8"/>
    <w:rsid w:val="005513CE"/>
    <w:rsid w:val="00576DA9"/>
    <w:rsid w:val="005B0C23"/>
    <w:rsid w:val="005B5930"/>
    <w:rsid w:val="005C243E"/>
    <w:rsid w:val="005E5C43"/>
    <w:rsid w:val="005F6819"/>
    <w:rsid w:val="00602157"/>
    <w:rsid w:val="00605475"/>
    <w:rsid w:val="00607A3B"/>
    <w:rsid w:val="00611CEA"/>
    <w:rsid w:val="006236A7"/>
    <w:rsid w:val="00631147"/>
    <w:rsid w:val="00690FD9"/>
    <w:rsid w:val="006921FC"/>
    <w:rsid w:val="00693F46"/>
    <w:rsid w:val="006952D6"/>
    <w:rsid w:val="00696723"/>
    <w:rsid w:val="006C25F0"/>
    <w:rsid w:val="006E61EA"/>
    <w:rsid w:val="006E71D1"/>
    <w:rsid w:val="00700353"/>
    <w:rsid w:val="00702BBA"/>
    <w:rsid w:val="00727BDF"/>
    <w:rsid w:val="00733A5A"/>
    <w:rsid w:val="00735F2C"/>
    <w:rsid w:val="00740B89"/>
    <w:rsid w:val="00750575"/>
    <w:rsid w:val="00755A07"/>
    <w:rsid w:val="0076559B"/>
    <w:rsid w:val="0078237E"/>
    <w:rsid w:val="00795266"/>
    <w:rsid w:val="00795CEB"/>
    <w:rsid w:val="007B3561"/>
    <w:rsid w:val="007E00A8"/>
    <w:rsid w:val="007E647D"/>
    <w:rsid w:val="007F6281"/>
    <w:rsid w:val="00832457"/>
    <w:rsid w:val="008352B0"/>
    <w:rsid w:val="00847228"/>
    <w:rsid w:val="008735EE"/>
    <w:rsid w:val="00877104"/>
    <w:rsid w:val="008C16C7"/>
    <w:rsid w:val="008D1C7B"/>
    <w:rsid w:val="008D202D"/>
    <w:rsid w:val="008E0431"/>
    <w:rsid w:val="008E3FD5"/>
    <w:rsid w:val="00901F2C"/>
    <w:rsid w:val="0092258C"/>
    <w:rsid w:val="00925968"/>
    <w:rsid w:val="0094292F"/>
    <w:rsid w:val="0096385D"/>
    <w:rsid w:val="009652BB"/>
    <w:rsid w:val="00986926"/>
    <w:rsid w:val="009C714E"/>
    <w:rsid w:val="009D01B4"/>
    <w:rsid w:val="009E709A"/>
    <w:rsid w:val="009F28B2"/>
    <w:rsid w:val="00A02E13"/>
    <w:rsid w:val="00A05853"/>
    <w:rsid w:val="00A10D25"/>
    <w:rsid w:val="00A3087A"/>
    <w:rsid w:val="00A3142F"/>
    <w:rsid w:val="00A40920"/>
    <w:rsid w:val="00A5470A"/>
    <w:rsid w:val="00A5491B"/>
    <w:rsid w:val="00A705AE"/>
    <w:rsid w:val="00A76D10"/>
    <w:rsid w:val="00A861E6"/>
    <w:rsid w:val="00A90E17"/>
    <w:rsid w:val="00AA01DC"/>
    <w:rsid w:val="00AA7F08"/>
    <w:rsid w:val="00AB0018"/>
    <w:rsid w:val="00AE4624"/>
    <w:rsid w:val="00AE57D9"/>
    <w:rsid w:val="00AE6D6E"/>
    <w:rsid w:val="00B04169"/>
    <w:rsid w:val="00B12293"/>
    <w:rsid w:val="00B2447D"/>
    <w:rsid w:val="00B35E5E"/>
    <w:rsid w:val="00B43D86"/>
    <w:rsid w:val="00B43F78"/>
    <w:rsid w:val="00B550A7"/>
    <w:rsid w:val="00B71202"/>
    <w:rsid w:val="00B85497"/>
    <w:rsid w:val="00BA4094"/>
    <w:rsid w:val="00BB6309"/>
    <w:rsid w:val="00BD6BCA"/>
    <w:rsid w:val="00C3264F"/>
    <w:rsid w:val="00C43A8A"/>
    <w:rsid w:val="00C568F6"/>
    <w:rsid w:val="00C70C97"/>
    <w:rsid w:val="00C754C2"/>
    <w:rsid w:val="00C80424"/>
    <w:rsid w:val="00C9766F"/>
    <w:rsid w:val="00CA501D"/>
    <w:rsid w:val="00CB34CC"/>
    <w:rsid w:val="00CD7E1B"/>
    <w:rsid w:val="00D01DD5"/>
    <w:rsid w:val="00D07A88"/>
    <w:rsid w:val="00D24624"/>
    <w:rsid w:val="00D604D0"/>
    <w:rsid w:val="00D65A97"/>
    <w:rsid w:val="00DA5BEC"/>
    <w:rsid w:val="00DA7A35"/>
    <w:rsid w:val="00DB1189"/>
    <w:rsid w:val="00DD3932"/>
    <w:rsid w:val="00DD6D97"/>
    <w:rsid w:val="00DE0E0C"/>
    <w:rsid w:val="00DE5434"/>
    <w:rsid w:val="00E04A6A"/>
    <w:rsid w:val="00E05EAB"/>
    <w:rsid w:val="00E232FE"/>
    <w:rsid w:val="00E64805"/>
    <w:rsid w:val="00E74571"/>
    <w:rsid w:val="00E93786"/>
    <w:rsid w:val="00E94274"/>
    <w:rsid w:val="00EA1DF4"/>
    <w:rsid w:val="00EB2F19"/>
    <w:rsid w:val="00EB6A84"/>
    <w:rsid w:val="00ED2AB6"/>
    <w:rsid w:val="00EF54EA"/>
    <w:rsid w:val="00F2208C"/>
    <w:rsid w:val="00F374E2"/>
    <w:rsid w:val="00F457B9"/>
    <w:rsid w:val="00F51EE0"/>
    <w:rsid w:val="00F53949"/>
    <w:rsid w:val="00F57368"/>
    <w:rsid w:val="00FA333B"/>
    <w:rsid w:val="00FC199F"/>
    <w:rsid w:val="00FC3765"/>
    <w:rsid w:val="00FC7DF9"/>
    <w:rsid w:val="00FE7AF2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6778B0"/>
  <w15:chartTrackingRefBased/>
  <w15:docId w15:val="{679A460A-5B75-4B37-8D7B-D0B482F1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61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61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61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61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61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61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61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61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61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61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61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61E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61E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61E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61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61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61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61E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61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6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61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61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61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61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61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61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61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61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61EA"/>
    <w:rPr>
      <w:b/>
      <w:bCs/>
      <w:smallCaps/>
      <w:color w:val="0F4761" w:themeColor="accent1" w:themeShade="BF"/>
      <w:spacing w:val="5"/>
    </w:rPr>
  </w:style>
  <w:style w:type="paragraph" w:customStyle="1" w:styleId="xxxmsonormal">
    <w:name w:val="x_x_xmsonormal"/>
    <w:basedOn w:val="Normale"/>
    <w:rsid w:val="006E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6E61EA"/>
  </w:style>
  <w:style w:type="paragraph" w:styleId="Intestazione">
    <w:name w:val="header"/>
    <w:basedOn w:val="Normale"/>
    <w:link w:val="IntestazioneCarattere"/>
    <w:uiPriority w:val="99"/>
    <w:unhideWhenUsed/>
    <w:rsid w:val="00B12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293"/>
  </w:style>
  <w:style w:type="paragraph" w:styleId="Pidipagina">
    <w:name w:val="footer"/>
    <w:basedOn w:val="Normale"/>
    <w:link w:val="PidipaginaCarattere"/>
    <w:uiPriority w:val="99"/>
    <w:unhideWhenUsed/>
    <w:rsid w:val="00B122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293"/>
  </w:style>
  <w:style w:type="character" w:styleId="Collegamentoipertestuale">
    <w:name w:val="Hyperlink"/>
    <w:basedOn w:val="Carpredefinitoparagrafo"/>
    <w:uiPriority w:val="99"/>
    <w:semiHidden/>
    <w:unhideWhenUsed/>
    <w:rsid w:val="00602157"/>
    <w:rPr>
      <w:strike w:val="0"/>
      <w:dstrike w:val="0"/>
      <w:color w:val="017BAA"/>
      <w:u w:val="none"/>
      <w:effect w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EB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2F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2F1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2F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2F19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01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severi@webershandwickitalia.it" TargetMode="External"/><Relationship Id="rId1" Type="http://schemas.openxmlformats.org/officeDocument/2006/relationships/hyperlink" Target="mailto:lplatero@advisorywebershandwick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ADD3965437E84C8F4AC8D2F88CE588" ma:contentTypeVersion="15" ma:contentTypeDescription="Creare un nuovo documento." ma:contentTypeScope="" ma:versionID="56b96e50d9bf166aff871150eb42b6df">
  <xsd:schema xmlns:xsd="http://www.w3.org/2001/XMLSchema" xmlns:xs="http://www.w3.org/2001/XMLSchema" xmlns:p="http://schemas.microsoft.com/office/2006/metadata/properties" xmlns:ns2="d00d21f2-9a78-41b6-90de-f93f57df688c" xmlns:ns3="158ab539-2fd8-4960-910d-51cdf9e4ea5a" targetNamespace="http://schemas.microsoft.com/office/2006/metadata/properties" ma:root="true" ma:fieldsID="6f0a7a4259a6fc18066451385de70794" ns2:_="" ns3:_="">
    <xsd:import namespace="d00d21f2-9a78-41b6-90de-f93f57df688c"/>
    <xsd:import namespace="158ab539-2fd8-4960-910d-51cdf9e4ea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d21f2-9a78-41b6-90de-f93f57df6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de293e8-1c57-4fa2-a043-d2a5e9f8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ab539-2fd8-4960-910d-51cdf9e4e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85cb29-df58-4e2b-83f2-6295e7fed958}" ma:internalName="TaxCatchAll" ma:showField="CatchAllData" ma:web="158ab539-2fd8-4960-910d-51cdf9e4ea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ab539-2fd8-4960-910d-51cdf9e4ea5a" xsi:nil="true"/>
    <lcf76f155ced4ddcb4097134ff3c332f xmlns="d00d21f2-9a78-41b6-90de-f93f57df68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D1003C-47E8-408F-B5EE-1269BC9F7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d21f2-9a78-41b6-90de-f93f57df688c"/>
    <ds:schemaRef ds:uri="158ab539-2fd8-4960-910d-51cdf9e4e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C22A9-7B20-4375-BF43-055A180FD363}">
  <ds:schemaRefs>
    <ds:schemaRef ds:uri="http://schemas.microsoft.com/office/2006/metadata/properties"/>
    <ds:schemaRef ds:uri="http://schemas.microsoft.com/office/infopath/2007/PartnerControls"/>
    <ds:schemaRef ds:uri="158ab539-2fd8-4960-910d-51cdf9e4ea5a"/>
    <ds:schemaRef ds:uri="d00d21f2-9a78-41b6-90de-f93f57df688c"/>
  </ds:schemaRefs>
</ds:datastoreItem>
</file>

<file path=customXml/itemProps3.xml><?xml version="1.0" encoding="utf-8"?>
<ds:datastoreItem xmlns:ds="http://schemas.openxmlformats.org/officeDocument/2006/customXml" ds:itemID="{7B356FD6-1BF8-4C32-976F-9EFC293B8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Severi</dc:creator>
  <cp:keywords/>
  <dc:description/>
  <cp:lastModifiedBy>Lucia Severi</cp:lastModifiedBy>
  <cp:revision>5</cp:revision>
  <cp:lastPrinted>2024-03-19T16:26:00Z</cp:lastPrinted>
  <dcterms:created xsi:type="dcterms:W3CDTF">2024-06-18T08:20:00Z</dcterms:created>
  <dcterms:modified xsi:type="dcterms:W3CDTF">2024-06-18T14:08:00Z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e30e91c5-f0f3-48ad-906d-189fa6e38f08</vt:lpwstr>
  </property>
  <property fmtid="{D5CDD505-2E9C-101B-9397-08002B2CF9AE}" pid="3" name="ContentTypeId">
    <vt:lpwstr>0x010100DBADD3965437E84C8F4AC8D2F88CE588</vt:lpwstr>
  </property>
  <property fmtid="{D5CDD505-2E9C-101B-9397-08002B2CF9AE}" pid="4" name="MediaServiceImageTags">
    <vt:lpwstr/>
  </property>
</Properties>
</file>